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20"/>
        <w:jc w:val="center"/>
        <w:rPr>
          <w:b w:val="1"/>
          <w:bCs w:val="1"/>
        </w:rPr>
      </w:pPr>
    </w:p>
    <w:p>
      <w:pPr>
        <w:pStyle w:val="Normal.0"/>
        <w:widowControl w:val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Д О Г О В О Р № </w:t>
      </w:r>
      <w:r>
        <w:rPr>
          <w:b w:val="1"/>
          <w:bCs w:val="1"/>
          <w:rtl w:val="0"/>
          <w:lang w:val="ru-RU"/>
        </w:rPr>
        <w:t>[</w:t>
      </w:r>
      <w:r>
        <w:rPr>
          <w:b w:val="1"/>
          <w:bCs w:val="1"/>
          <w:rtl w:val="0"/>
          <w:lang w:val="ru-RU"/>
        </w:rPr>
        <w:t>·</w:t>
      </w:r>
      <w:r>
        <w:rPr>
          <w:b w:val="1"/>
          <w:bCs w:val="1"/>
          <w:rtl w:val="0"/>
          <w:lang w:val="ru-RU"/>
        </w:rPr>
        <w:t>]</w:t>
      </w:r>
    </w:p>
    <w:p>
      <w:pPr>
        <w:pStyle w:val="Normal.0"/>
        <w:widowControl w:val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 благотворительном пожертвовании</w:t>
      </w:r>
    </w:p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Москва</w:t>
        <w:tab/>
        <w:tab/>
        <w:tab/>
        <w:tab/>
        <w:tab/>
        <w:tab/>
        <w:tab/>
        <w:tab/>
        <w:tab/>
        <w:t>«</w:t>
      </w:r>
      <w:r>
        <w:rPr>
          <w:b w:val="1"/>
          <w:bCs w:val="1"/>
          <w:rtl w:val="0"/>
          <w:lang w:val="ru-RU"/>
        </w:rPr>
        <w:t>[</w:t>
      </w:r>
      <w:r>
        <w:rPr>
          <w:b w:val="1"/>
          <w:bCs w:val="1"/>
          <w:rtl w:val="0"/>
          <w:lang w:val="ru-RU"/>
        </w:rPr>
        <w:t>•</w:t>
      </w:r>
      <w:r>
        <w:rPr>
          <w:b w:val="1"/>
          <w:bCs w:val="1"/>
          <w:rtl w:val="0"/>
          <w:lang w:val="ru-RU"/>
        </w:rPr>
        <w:t>]</w:t>
      </w:r>
      <w:r>
        <w:rPr>
          <w:b w:val="1"/>
          <w:bCs w:val="1"/>
          <w:rtl w:val="0"/>
          <w:lang w:val="ru-RU"/>
        </w:rPr>
        <w:t>»</w:t>
      </w:r>
      <w:r>
        <w:rPr>
          <w:b w:val="1"/>
          <w:bCs w:val="1"/>
          <w:rtl w:val="0"/>
          <w:lang w:val="ru-RU"/>
        </w:rPr>
        <w:t>[</w:t>
      </w:r>
      <w:r>
        <w:rPr>
          <w:b w:val="1"/>
          <w:bCs w:val="1"/>
          <w:rtl w:val="0"/>
          <w:lang w:val="ru-RU"/>
        </w:rPr>
        <w:t>•</w:t>
      </w:r>
      <w:r>
        <w:rPr>
          <w:b w:val="1"/>
          <w:bCs w:val="1"/>
          <w:rtl w:val="0"/>
          <w:lang w:val="ru-RU"/>
        </w:rPr>
        <w:t>] 20[</w:t>
      </w:r>
      <w:r>
        <w:rPr>
          <w:b w:val="1"/>
          <w:bCs w:val="1"/>
          <w:rtl w:val="0"/>
          <w:lang w:val="ru-RU"/>
        </w:rPr>
        <w:t>•</w:t>
      </w:r>
      <w:r>
        <w:rPr>
          <w:b w:val="1"/>
          <w:bCs w:val="1"/>
          <w:rtl w:val="0"/>
          <w:lang w:val="ru-RU"/>
        </w:rPr>
        <w:t xml:space="preserve">] </w:t>
      </w: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</w:pPr>
    </w:p>
    <w:p>
      <w:pPr>
        <w:pStyle w:val="Body Text"/>
        <w:spacing w:after="0"/>
        <w:ind w:firstLine="709"/>
        <w:jc w:val="both"/>
      </w:pPr>
      <w:r>
        <w:rPr>
          <w:rStyle w:val="page number"/>
          <w:rtl w:val="0"/>
          <w:lang w:val="ru-RU"/>
        </w:rPr>
        <w:t>Некоммерческая организация Благотворительный фонд «Искусство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наука и спорт»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именуемая в дальнейшем «Фонд»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лице Директора Мухомеджан Фатимы Рафиковны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действующей на основании Устава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 одной стороны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и 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 xml:space="preserve">], </w:t>
      </w:r>
      <w:r>
        <w:rPr>
          <w:rStyle w:val="page number"/>
          <w:rtl w:val="0"/>
          <w:lang w:val="ru-RU"/>
        </w:rPr>
        <w:t>именуемое в дальнейшем «Благополучатель»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в лице 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 xml:space="preserve">], </w:t>
      </w:r>
      <w:r>
        <w:rPr>
          <w:rStyle w:val="page number"/>
          <w:rtl w:val="0"/>
          <w:lang w:val="ru-RU"/>
        </w:rPr>
        <w:t xml:space="preserve">действующего на основании 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 xml:space="preserve">], </w:t>
      </w:r>
      <w:r>
        <w:rPr>
          <w:rStyle w:val="page number"/>
          <w:rtl w:val="0"/>
          <w:lang w:val="ru-RU"/>
        </w:rPr>
        <w:t>с другой стороны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совместно именуемые «Стороны»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заключили настоящий договор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далее – «Договор»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о нижеследующем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1. </w:t>
      </w:r>
      <w:r>
        <w:rPr>
          <w:b w:val="1"/>
          <w:bCs w:val="1"/>
          <w:rtl w:val="0"/>
          <w:lang w:val="ru-RU"/>
        </w:rPr>
        <w:t>Предмет договора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1.1. </w:t>
      </w:r>
      <w:r>
        <w:rPr>
          <w:rStyle w:val="page number"/>
          <w:rtl w:val="0"/>
          <w:lang w:val="ru-RU"/>
        </w:rPr>
        <w:t>В рамках реализации Благотворительной программы Фонда «</w:t>
      </w:r>
      <w:r>
        <w:rPr>
          <w:sz w:val="25"/>
          <w:szCs w:val="25"/>
          <w:rtl w:val="0"/>
          <w:lang w:val="ru-RU"/>
        </w:rPr>
        <w:t>Особый взгляд</w:t>
      </w:r>
      <w:r>
        <w:rPr>
          <w:rStyle w:val="page number"/>
          <w:rtl w:val="0"/>
          <w:lang w:val="ru-RU"/>
        </w:rPr>
        <w:t>»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утвержденной решением Высшего совета Фонда «Искусство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наука и спорт»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 xml:space="preserve">Протокол </w:t>
        <w:br w:type="textWrapping"/>
        <w:t xml:space="preserve">№    от </w:t>
      </w:r>
      <w:r>
        <w:rPr>
          <w:b w:val="1"/>
          <w:bCs w:val="1"/>
          <w:rtl w:val="0"/>
          <w:lang w:val="ru-RU"/>
        </w:rPr>
        <w:t>«</w:t>
      </w:r>
      <w:r>
        <w:rPr>
          <w:b w:val="1"/>
          <w:bCs w:val="1"/>
          <w:rtl w:val="0"/>
          <w:lang w:val="ru-RU"/>
        </w:rPr>
        <w:t>[</w:t>
      </w:r>
      <w:r>
        <w:rPr>
          <w:b w:val="1"/>
          <w:bCs w:val="1"/>
          <w:rtl w:val="0"/>
          <w:lang w:val="ru-RU"/>
        </w:rPr>
        <w:t>•</w:t>
      </w:r>
      <w:r>
        <w:rPr>
          <w:b w:val="1"/>
          <w:bCs w:val="1"/>
          <w:rtl w:val="0"/>
          <w:lang w:val="ru-RU"/>
        </w:rPr>
        <w:t>]</w:t>
      </w:r>
      <w:r>
        <w:rPr>
          <w:b w:val="1"/>
          <w:bCs w:val="1"/>
          <w:rtl w:val="0"/>
          <w:lang w:val="ru-RU"/>
        </w:rPr>
        <w:t>»</w:t>
      </w:r>
      <w:r>
        <w:rPr>
          <w:b w:val="1"/>
          <w:bCs w:val="1"/>
          <w:rtl w:val="0"/>
          <w:lang w:val="ru-RU"/>
        </w:rPr>
        <w:t>[</w:t>
      </w:r>
      <w:r>
        <w:rPr>
          <w:b w:val="1"/>
          <w:bCs w:val="1"/>
          <w:rtl w:val="0"/>
          <w:lang w:val="ru-RU"/>
        </w:rPr>
        <w:t>•</w:t>
      </w:r>
      <w:r>
        <w:rPr>
          <w:b w:val="1"/>
          <w:bCs w:val="1"/>
          <w:rtl w:val="0"/>
          <w:lang w:val="ru-RU"/>
        </w:rPr>
        <w:t>] 20[</w:t>
      </w:r>
      <w:r>
        <w:rPr>
          <w:b w:val="1"/>
          <w:bCs w:val="1"/>
          <w:rtl w:val="0"/>
          <w:lang w:val="ru-RU"/>
        </w:rPr>
        <w:t>•</w:t>
      </w:r>
      <w:r>
        <w:rPr>
          <w:b w:val="1"/>
          <w:bCs w:val="1"/>
          <w:rtl w:val="0"/>
          <w:lang w:val="ru-RU"/>
        </w:rPr>
        <w:t xml:space="preserve">] </w:t>
      </w:r>
      <w:r>
        <w:rPr>
          <w:rStyle w:val="page number"/>
          <w:rtl w:val="0"/>
          <w:lang w:val="ru-RU"/>
        </w:rPr>
        <w:t>г</w:t>
      </w:r>
      <w:r>
        <w:rPr>
          <w:rStyle w:val="page number"/>
          <w:rtl w:val="0"/>
          <w:lang w:val="ru-RU"/>
        </w:rPr>
        <w:t xml:space="preserve">.), </w:t>
      </w:r>
      <w:r>
        <w:rPr>
          <w:rStyle w:val="page number"/>
          <w:rtl w:val="0"/>
          <w:lang w:val="ru-RU"/>
        </w:rPr>
        <w:t>именуемой в дальнейшем «Программа»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целях оказания содействия деятельности в сфере в сфере искусства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культуры и просвещения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реализации права инвалидов по зрению на доступ к культурным ценностям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Фонд безвозмездно передает Благополучателю благотворительное пожертвование в виде денежных средств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указанных в п</w:t>
      </w:r>
      <w:r>
        <w:rPr>
          <w:rStyle w:val="page number"/>
          <w:rtl w:val="0"/>
          <w:lang w:val="ru-RU"/>
        </w:rPr>
        <w:t xml:space="preserve">. 1.2 </w:t>
      </w:r>
      <w:r>
        <w:rPr>
          <w:rStyle w:val="page number"/>
          <w:rtl w:val="0"/>
          <w:lang w:val="ru-RU"/>
        </w:rPr>
        <w:t xml:space="preserve">Договора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далее – «Пожертвование» или «пожертвование»</w:t>
      </w:r>
      <w:r>
        <w:rPr>
          <w:rStyle w:val="page number"/>
          <w:rtl w:val="0"/>
          <w:lang w:val="ru-RU"/>
        </w:rPr>
        <w:t xml:space="preserve">), </w:t>
      </w:r>
      <w:r>
        <w:rPr>
          <w:rStyle w:val="page number"/>
          <w:rtl w:val="0"/>
          <w:lang w:val="ru-RU"/>
        </w:rPr>
        <w:t>в целях реализации уставных целей и задач Благополучателя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не связанных с предпринимательской деятельностью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в том числе для 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>].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1.2. </w:t>
      </w:r>
      <w:r>
        <w:rPr>
          <w:rStyle w:val="page number"/>
          <w:rtl w:val="0"/>
          <w:lang w:val="ru-RU"/>
        </w:rPr>
        <w:t xml:space="preserve">Общая сумма Пожертвования по настоящему Договору составляет 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>] (</w:t>
      </w:r>
      <w:r>
        <w:rPr>
          <w:rStyle w:val="page number"/>
          <w:rtl w:val="0"/>
          <w:lang w:val="ru-RU"/>
        </w:rPr>
        <w:t>СУММА ПРОПИСЬЮ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 xml:space="preserve">рублей 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 xml:space="preserve">] </w:t>
      </w:r>
      <w:r>
        <w:rPr>
          <w:rStyle w:val="page number"/>
          <w:rtl w:val="0"/>
          <w:lang w:val="ru-RU"/>
        </w:rPr>
        <w:t>копеек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НДС не облагается и передается Благополучателю не позднее 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 xml:space="preserve">] </w:t>
      </w:r>
      <w:r>
        <w:rPr>
          <w:rStyle w:val="page number"/>
          <w:rtl w:val="0"/>
          <w:lang w:val="ru-RU"/>
        </w:rPr>
        <w:t>г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1.3. </w:t>
      </w:r>
      <w:r>
        <w:rPr>
          <w:rStyle w:val="page number"/>
          <w:rtl w:val="0"/>
          <w:lang w:val="ru-RU"/>
        </w:rPr>
        <w:t>Благополучатель заверяет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что полученное по настоящему Договору Пожертвование будет использовано Благополучателем до </w:t>
      </w:r>
      <w:r>
        <w:rPr>
          <w:b w:val="1"/>
          <w:bCs w:val="1"/>
          <w:rtl w:val="0"/>
          <w:lang w:val="ru-RU"/>
        </w:rPr>
        <w:t>«</w:t>
      </w:r>
      <w:r>
        <w:rPr>
          <w:b w:val="1"/>
          <w:bCs w:val="1"/>
          <w:rtl w:val="0"/>
          <w:lang w:val="ru-RU"/>
        </w:rPr>
        <w:t>[</w:t>
      </w:r>
      <w:r>
        <w:rPr>
          <w:b w:val="1"/>
          <w:bCs w:val="1"/>
          <w:rtl w:val="0"/>
          <w:lang w:val="ru-RU"/>
        </w:rPr>
        <w:t>•</w:t>
      </w:r>
      <w:r>
        <w:rPr>
          <w:b w:val="1"/>
          <w:bCs w:val="1"/>
          <w:rtl w:val="0"/>
          <w:lang w:val="ru-RU"/>
        </w:rPr>
        <w:t>]</w:t>
      </w:r>
      <w:r>
        <w:rPr>
          <w:b w:val="1"/>
          <w:bCs w:val="1"/>
          <w:rtl w:val="0"/>
          <w:lang w:val="ru-RU"/>
        </w:rPr>
        <w:t>»</w:t>
      </w:r>
      <w:r>
        <w:rPr>
          <w:b w:val="1"/>
          <w:bCs w:val="1"/>
          <w:rtl w:val="0"/>
          <w:lang w:val="ru-RU"/>
        </w:rPr>
        <w:t>[</w:t>
      </w:r>
      <w:r>
        <w:rPr>
          <w:b w:val="1"/>
          <w:bCs w:val="1"/>
          <w:rtl w:val="0"/>
          <w:lang w:val="ru-RU"/>
        </w:rPr>
        <w:t>•</w:t>
      </w:r>
      <w:r>
        <w:rPr>
          <w:b w:val="1"/>
          <w:bCs w:val="1"/>
          <w:rtl w:val="0"/>
          <w:lang w:val="ru-RU"/>
        </w:rPr>
        <w:t>] 20[</w:t>
      </w:r>
      <w:r>
        <w:rPr>
          <w:b w:val="1"/>
          <w:bCs w:val="1"/>
          <w:rtl w:val="0"/>
          <w:lang w:val="ru-RU"/>
        </w:rPr>
        <w:t>•</w:t>
      </w:r>
      <w:r>
        <w:rPr>
          <w:b w:val="1"/>
          <w:bCs w:val="1"/>
          <w:rtl w:val="0"/>
          <w:lang w:val="ru-RU"/>
        </w:rPr>
        <w:t xml:space="preserve">] </w:t>
      </w:r>
      <w:r>
        <w:rPr>
          <w:rStyle w:val="page number"/>
          <w:rtl w:val="0"/>
          <w:lang w:val="ru-RU"/>
        </w:rPr>
        <w:t>года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рамках своей уставной деятельности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соответствии с назначением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указанным Фондом в п</w:t>
      </w:r>
      <w:r>
        <w:rPr>
          <w:rStyle w:val="page number"/>
          <w:rtl w:val="0"/>
          <w:lang w:val="ru-RU"/>
        </w:rPr>
        <w:t xml:space="preserve">. 1.1. </w:t>
      </w:r>
      <w:r>
        <w:rPr>
          <w:rStyle w:val="page number"/>
          <w:rtl w:val="0"/>
          <w:lang w:val="ru-RU"/>
        </w:rPr>
        <w:t>настоящего Договора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и сметой расходования пожертвования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являющейся неотъемлемой частью настоящего Договора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 xml:space="preserve">Приложение № </w:t>
      </w:r>
      <w:r>
        <w:rPr>
          <w:rStyle w:val="page number"/>
          <w:rtl w:val="0"/>
          <w:lang w:val="ru-RU"/>
        </w:rPr>
        <w:t>1).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1.4. </w:t>
      </w:r>
      <w:r>
        <w:rPr>
          <w:rStyle w:val="page number"/>
          <w:rtl w:val="0"/>
          <w:lang w:val="ru-RU"/>
        </w:rPr>
        <w:t>Благополучатель заверяет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что</w:t>
      </w:r>
      <w:r>
        <w:rPr>
          <w:rStyle w:val="page number"/>
          <w:rtl w:val="0"/>
          <w:lang w:val="ru-RU"/>
        </w:rPr>
        <w:t>: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1.4.1. </w:t>
      </w:r>
      <w:r>
        <w:rPr>
          <w:rStyle w:val="page number"/>
          <w:rtl w:val="0"/>
          <w:lang w:val="ru-RU"/>
        </w:rPr>
        <w:t>Обладает всеми необходимыми полномочиями на заключение настоящего Договора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том числе на принятие пожертвования по настоящему Договору без нарушений со стороны Благополучателя законодательства РФ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1.4.2. </w:t>
      </w:r>
      <w:r>
        <w:rPr>
          <w:rStyle w:val="page number"/>
          <w:rtl w:val="0"/>
          <w:lang w:val="ru-RU"/>
        </w:rPr>
        <w:t>Заключение и исполнение настоящего Договора не нарушает права третьих лиц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1.4.3. </w:t>
      </w:r>
      <w:r>
        <w:rPr>
          <w:rStyle w:val="page number"/>
          <w:rtl w:val="0"/>
          <w:lang w:val="ru-RU"/>
        </w:rPr>
        <w:t>Предоставляет по настоящему Договору достоверные сведения и</w:t>
      </w:r>
      <w:r>
        <w:rPr>
          <w:rStyle w:val="page number"/>
          <w:rtl w:val="0"/>
          <w:lang w:val="ru-RU"/>
        </w:rPr>
        <w:t>/</w:t>
      </w:r>
      <w:r>
        <w:rPr>
          <w:rStyle w:val="page number"/>
          <w:rtl w:val="0"/>
          <w:lang w:val="ru-RU"/>
        </w:rPr>
        <w:t>или документы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1.4.4. </w:t>
      </w:r>
      <w:r>
        <w:rPr>
          <w:rStyle w:val="page number"/>
          <w:rtl w:val="0"/>
          <w:lang w:val="ru-RU"/>
        </w:rPr>
        <w:t>При использовании пожертвования не преследует цели извлечения прибыли или осуществления какой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либо иной коммерческой деятельности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1.5. </w:t>
      </w:r>
      <w:r>
        <w:rPr>
          <w:rStyle w:val="page number"/>
          <w:rtl w:val="0"/>
          <w:lang w:val="ru-RU"/>
        </w:rPr>
        <w:t>Фонд подтверждает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что источником средств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являющихся предметом Пожертвования по настоящему Договору не являются средства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полученные Фондом от иностранных государств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их государственных органов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международных и иностранных организаций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иностранных граждан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лиц без гражданства либо уполномоченных ими лиц и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или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от российских юридических лиц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получающих денежные средства и иное имущество от указанных источников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Порядок расчетов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2.1. </w:t>
      </w:r>
      <w:r>
        <w:rPr>
          <w:rStyle w:val="page number"/>
          <w:rtl w:val="0"/>
          <w:lang w:val="ru-RU"/>
        </w:rPr>
        <w:t>Общая сумма Пожертвования перечисляется Благополучателю банковским переводом в российских рублях по указанным в настоящем Договоре банковским реквизитам Благополучателя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2.2. </w:t>
      </w:r>
      <w:r>
        <w:rPr>
          <w:rStyle w:val="page number"/>
          <w:rtl w:val="0"/>
          <w:lang w:val="ru-RU"/>
        </w:rPr>
        <w:t>При перечислении денежных средств по настоящему Договору в графе «назначение платежа» указывается</w:t>
      </w:r>
      <w:r>
        <w:rPr>
          <w:rStyle w:val="page number"/>
          <w:rtl w:val="0"/>
          <w:lang w:val="ru-RU"/>
        </w:rPr>
        <w:t xml:space="preserve">: </w:t>
      </w:r>
      <w:r>
        <w:rPr>
          <w:rStyle w:val="page number"/>
          <w:rtl w:val="0"/>
          <w:lang w:val="ru-RU"/>
        </w:rPr>
        <w:t xml:space="preserve">«Благотворительное пожертвование по Договору </w:t>
        <w:br w:type="textWrapping"/>
        <w:t xml:space="preserve">№ 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>]</w:t>
      </w:r>
      <w:r>
        <w:rPr>
          <w:rStyle w:val="page number"/>
          <w:rtl w:val="0"/>
          <w:lang w:val="ru-RU"/>
        </w:rPr>
        <w:t xml:space="preserve">от 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>][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>] 20[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 xml:space="preserve">] </w:t>
      </w:r>
      <w:r>
        <w:rPr>
          <w:rStyle w:val="page number"/>
          <w:rtl w:val="0"/>
          <w:lang w:val="ru-RU"/>
        </w:rPr>
        <w:t>года»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без НДС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2.3. </w:t>
      </w:r>
      <w:r>
        <w:rPr>
          <w:rStyle w:val="page number"/>
          <w:rtl w:val="0"/>
          <w:lang w:val="ru-RU"/>
        </w:rPr>
        <w:t>Благополучатель обязуется расходовать средства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предоставленные ему по настоящему Договору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соответствии с назначением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указанным в п</w:t>
      </w:r>
      <w:r>
        <w:rPr>
          <w:rStyle w:val="page number"/>
          <w:rtl w:val="0"/>
          <w:lang w:val="ru-RU"/>
        </w:rPr>
        <w:t xml:space="preserve">. 1.1. </w:t>
      </w:r>
      <w:r>
        <w:rPr>
          <w:rStyle w:val="page number"/>
          <w:rtl w:val="0"/>
          <w:lang w:val="ru-RU"/>
        </w:rPr>
        <w:t>настоящего Договора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а также в соответствии Федеральным законом от </w:t>
      </w:r>
      <w:r>
        <w:rPr>
          <w:rStyle w:val="page number"/>
          <w:rtl w:val="0"/>
          <w:lang w:val="ru-RU"/>
        </w:rPr>
        <w:t xml:space="preserve">18.07.2011 </w:t>
      </w:r>
      <w:r>
        <w:rPr>
          <w:rStyle w:val="page number"/>
          <w:rtl w:val="0"/>
          <w:lang w:val="ru-RU"/>
        </w:rPr>
        <w:t xml:space="preserve">№ </w:t>
      </w:r>
      <w:r>
        <w:rPr>
          <w:rStyle w:val="page number"/>
          <w:rtl w:val="0"/>
          <w:lang w:val="ru-RU"/>
        </w:rPr>
        <w:t>223-</w:t>
      </w:r>
      <w:r>
        <w:rPr>
          <w:rStyle w:val="page number"/>
          <w:rtl w:val="0"/>
          <w:lang w:val="ru-RU"/>
        </w:rPr>
        <w:t>ФЗ «О закупках товаров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работ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услуг отдельными видами юридических лиц» и утверждённым в рамках данного закона Положением Благополучателя о закупках товаров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работ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услуг и</w:t>
      </w:r>
      <w:r>
        <w:rPr>
          <w:rStyle w:val="page number"/>
          <w:rtl w:val="0"/>
          <w:lang w:val="ru-RU"/>
        </w:rPr>
        <w:t>/</w:t>
      </w:r>
      <w:r>
        <w:rPr>
          <w:rStyle w:val="page number"/>
          <w:rtl w:val="0"/>
          <w:lang w:val="ru-RU"/>
        </w:rPr>
        <w:t xml:space="preserve">или в соответствии Федеральным законом от </w:t>
      </w:r>
      <w:r>
        <w:rPr>
          <w:rStyle w:val="page number"/>
          <w:rtl w:val="0"/>
          <w:lang w:val="ru-RU"/>
        </w:rPr>
        <w:t xml:space="preserve">05.04.2013 </w:t>
      </w:r>
      <w:r>
        <w:rPr>
          <w:rStyle w:val="page number"/>
          <w:rtl w:val="0"/>
          <w:lang w:val="ru-RU"/>
        </w:rPr>
        <w:t xml:space="preserve">№ </w:t>
      </w:r>
      <w:r>
        <w:rPr>
          <w:rStyle w:val="page number"/>
          <w:rtl w:val="0"/>
          <w:lang w:val="ru-RU"/>
        </w:rPr>
        <w:t>44-</w:t>
      </w:r>
      <w:r>
        <w:rPr>
          <w:rStyle w:val="page number"/>
          <w:rtl w:val="0"/>
          <w:lang w:val="ru-RU"/>
        </w:rPr>
        <w:t>ФЗ «О контрактной системе в сфере закупок товаров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работ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услуг для обеспечения государственных и муниципальных нужд»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>Отчет о расходовании Пожертвования</w:t>
      </w:r>
    </w:p>
    <w:p>
      <w:pPr>
        <w:pStyle w:val="Normal.0"/>
        <w:ind w:firstLine="709"/>
        <w:jc w:val="both"/>
      </w:pPr>
      <w:r>
        <w:rPr>
          <w:rStyle w:val="page number"/>
          <w:rtl w:val="0"/>
          <w:lang w:val="ru-RU"/>
        </w:rPr>
        <w:t xml:space="preserve">3.1. </w:t>
      </w:r>
      <w:r>
        <w:rPr>
          <w:rStyle w:val="page number"/>
          <w:rtl w:val="0"/>
          <w:lang w:val="ru-RU"/>
        </w:rPr>
        <w:t>Фонд имеет право доступа представителя Фонда ко всей документации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связанной с расходованием благотворительного пожертвования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за исключением той части информации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которая содержит персональные данные и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или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иную информацию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относящуюся к третьим лицам и признанную сторонами соответствующей сделки конфиденциальной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а также за исключением информации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соблюдение конфиденциальности которой является для Благополучателя обязательным в силу ограничения федеральными законами доступа к ней третьих лиц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3.2. </w:t>
      </w:r>
      <w:r>
        <w:rPr>
          <w:rStyle w:val="page number"/>
          <w:rtl w:val="0"/>
          <w:lang w:val="ru-RU"/>
        </w:rPr>
        <w:t xml:space="preserve">Фонд и его представители в течение </w:t>
      </w:r>
      <w:r>
        <w:rPr>
          <w:rStyle w:val="page number"/>
          <w:rtl w:val="0"/>
          <w:lang w:val="ru-RU"/>
        </w:rPr>
        <w:t>3 (</w:t>
      </w:r>
      <w:r>
        <w:rPr>
          <w:rStyle w:val="page number"/>
          <w:rtl w:val="0"/>
          <w:lang w:val="ru-RU"/>
        </w:rPr>
        <w:t>трех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лет с даты заключения настоящего Договора имеют право</w:t>
      </w:r>
      <w:r>
        <w:rPr>
          <w:rStyle w:val="page number"/>
          <w:rtl w:val="0"/>
          <w:lang w:val="ru-RU"/>
        </w:rPr>
        <w:t>: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- </w:t>
      </w:r>
      <w:r>
        <w:rPr>
          <w:rStyle w:val="page number"/>
          <w:rtl w:val="0"/>
          <w:lang w:val="ru-RU"/>
        </w:rPr>
        <w:t>проверять фактическое наличие имущества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приобретенного Благополучателем за счет Пожертвования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3.3. </w:t>
      </w:r>
      <w:r>
        <w:rPr>
          <w:rStyle w:val="page number"/>
          <w:rtl w:val="0"/>
          <w:lang w:val="ru-RU"/>
        </w:rPr>
        <w:t>Благополучатель не позднее «</w:t>
      </w:r>
      <w:r>
        <w:rPr>
          <w:rStyle w:val="page number"/>
          <w:rtl w:val="0"/>
          <w:lang w:val="ru-RU"/>
        </w:rPr>
        <w:t>30</w:t>
      </w:r>
      <w:r>
        <w:rPr>
          <w:rStyle w:val="page number"/>
          <w:rtl w:val="0"/>
          <w:lang w:val="ru-RU"/>
        </w:rPr>
        <w:t xml:space="preserve">» ноября </w:t>
      </w:r>
      <w:r>
        <w:rPr>
          <w:rStyle w:val="page number"/>
          <w:rtl w:val="0"/>
          <w:lang w:val="ru-RU"/>
        </w:rPr>
        <w:t xml:space="preserve">2022 </w:t>
      </w:r>
      <w:r>
        <w:rPr>
          <w:rStyle w:val="page number"/>
          <w:rtl w:val="0"/>
          <w:lang w:val="ru-RU"/>
        </w:rPr>
        <w:t>года представляет Фонду Отчет о целевом использовании пожертвования по Форме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утвержденной в приложении № </w:t>
      </w:r>
      <w:r>
        <w:rPr>
          <w:rStyle w:val="page number"/>
          <w:rtl w:val="0"/>
          <w:lang w:val="ru-RU"/>
        </w:rPr>
        <w:t xml:space="preserve">2 </w:t>
      </w:r>
      <w:r>
        <w:rPr>
          <w:rStyle w:val="page number"/>
          <w:rtl w:val="0"/>
          <w:lang w:val="ru-RU"/>
        </w:rPr>
        <w:t>к настоящему Договору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полученного по настоящему Договору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подтвержденный финансовыми документами и подкреплённый фото и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или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 xml:space="preserve">видеоматериалами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творческий отчет</w:t>
      </w:r>
      <w:r>
        <w:rPr>
          <w:rStyle w:val="page number"/>
          <w:rtl w:val="0"/>
          <w:lang w:val="ru-RU"/>
        </w:rPr>
        <w:t xml:space="preserve">), </w:t>
      </w:r>
      <w:r>
        <w:rPr>
          <w:rStyle w:val="page number"/>
          <w:rtl w:val="0"/>
          <w:lang w:val="ru-RU"/>
        </w:rPr>
        <w:t>подтверждающими факт проведения мероприятий в соответствии с положениями настоящего Договора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Фонд в случае согласия с целями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на которые были использованы денежные средства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подписывает представленный Отчет в течение </w:t>
      </w:r>
      <w:r>
        <w:rPr>
          <w:rStyle w:val="page number"/>
          <w:rtl w:val="0"/>
          <w:lang w:val="ru-RU"/>
        </w:rPr>
        <w:t>10 (</w:t>
      </w:r>
      <w:r>
        <w:rPr>
          <w:rStyle w:val="page number"/>
          <w:rtl w:val="0"/>
          <w:lang w:val="ru-RU"/>
        </w:rPr>
        <w:t>десяти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рабочих дней с даты его получения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3.4. </w:t>
      </w:r>
      <w:r>
        <w:rPr>
          <w:rStyle w:val="page number"/>
          <w:rtl w:val="0"/>
          <w:lang w:val="ru-RU"/>
        </w:rPr>
        <w:t>Средства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полученные Благополучателем по настоящему Договору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и не израсходованные на цели и по назначению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указанные в п</w:t>
      </w:r>
      <w:r>
        <w:rPr>
          <w:rStyle w:val="page number"/>
          <w:rtl w:val="0"/>
          <w:lang w:val="ru-RU"/>
        </w:rPr>
        <w:t xml:space="preserve">. 1.1 </w:t>
      </w:r>
      <w:r>
        <w:rPr>
          <w:rStyle w:val="page number"/>
          <w:rtl w:val="0"/>
          <w:lang w:val="ru-RU"/>
        </w:rPr>
        <w:t>настоящего Договора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срок до «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>]</w:t>
      </w:r>
      <w:r>
        <w:rPr>
          <w:rStyle w:val="page number"/>
          <w:rtl w:val="0"/>
          <w:lang w:val="ru-RU"/>
        </w:rPr>
        <w:t>»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>] 20[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 xml:space="preserve">] </w:t>
      </w:r>
      <w:r>
        <w:rPr>
          <w:rStyle w:val="page number"/>
          <w:rtl w:val="0"/>
          <w:lang w:val="ru-RU"/>
        </w:rPr>
        <w:t>года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должны быть возвращены Фонду банковским переводом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 указанным в Договоре банковским реквизитам Фонда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не позднее </w:t>
      </w:r>
      <w:r>
        <w:rPr>
          <w:rStyle w:val="page number"/>
          <w:rtl w:val="0"/>
          <w:lang w:val="ru-RU"/>
        </w:rPr>
        <w:t>10 (</w:t>
      </w:r>
      <w:r>
        <w:rPr>
          <w:rStyle w:val="page number"/>
          <w:rtl w:val="0"/>
          <w:lang w:val="ru-RU"/>
        </w:rPr>
        <w:t>десяти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рабочих дней с даты получения от Фонда соответствующего письменного требования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3.5. </w:t>
      </w:r>
      <w:r>
        <w:rPr>
          <w:rStyle w:val="page number"/>
          <w:rtl w:val="0"/>
          <w:lang w:val="ru-RU"/>
        </w:rPr>
        <w:t>В случае несогласия Фонда с целями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на которые были использованы денежные средства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Фонд составляет письменное распоряжение в адрес Благополучателя с требованием о возврате полученных ранее денежных средств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полном объеме или в какой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либо части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Благополучатель обязан возвратить указанные средства в течение </w:t>
      </w:r>
      <w:r>
        <w:rPr>
          <w:rStyle w:val="page number"/>
          <w:rtl w:val="0"/>
          <w:lang w:val="ru-RU"/>
        </w:rPr>
        <w:t>10 (</w:t>
      </w:r>
      <w:r>
        <w:rPr>
          <w:rStyle w:val="page number"/>
          <w:rtl w:val="0"/>
          <w:lang w:val="ru-RU"/>
        </w:rPr>
        <w:t>десяти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рабочих дней от даты получения распоряжения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подписанного Фондом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4. </w:t>
      </w:r>
      <w:r>
        <w:rPr>
          <w:b w:val="1"/>
          <w:bCs w:val="1"/>
          <w:rtl w:val="0"/>
          <w:lang w:val="ru-RU"/>
        </w:rPr>
        <w:t>Ответственность Сторон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4.1. </w:t>
      </w:r>
      <w:r>
        <w:rPr>
          <w:rStyle w:val="page number"/>
          <w:rtl w:val="0"/>
          <w:lang w:val="ru-RU"/>
        </w:rPr>
        <w:t>В случае если заверения об обстоятельствах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указанных в пункте </w:t>
      </w:r>
      <w:r>
        <w:rPr>
          <w:rStyle w:val="page number"/>
          <w:rtl w:val="0"/>
          <w:lang w:val="ru-RU"/>
        </w:rPr>
        <w:t xml:space="preserve">1.4. </w:t>
      </w:r>
      <w:r>
        <w:rPr>
          <w:rStyle w:val="page number"/>
          <w:rtl w:val="0"/>
          <w:lang w:val="ru-RU"/>
        </w:rPr>
        <w:t>настоящего Договора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окажутся недостоверными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Благополучатель обязан в течение </w:t>
      </w:r>
      <w:r>
        <w:rPr>
          <w:rStyle w:val="page number"/>
          <w:rtl w:val="0"/>
          <w:lang w:val="ru-RU"/>
        </w:rPr>
        <w:t>15 (</w:t>
      </w:r>
      <w:r>
        <w:rPr>
          <w:rStyle w:val="page number"/>
          <w:rtl w:val="0"/>
          <w:lang w:val="ru-RU"/>
        </w:rPr>
        <w:t>пятнадцати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 xml:space="preserve">рабочих дней с даты предъявления Фондом соответствующего требования уплатить Фонду неустойку в размере </w:t>
      </w:r>
      <w:r>
        <w:rPr>
          <w:rStyle w:val="page number"/>
          <w:rtl w:val="0"/>
          <w:lang w:val="ru-RU"/>
        </w:rPr>
        <w:t>0,1% (</w:t>
      </w:r>
      <w:r>
        <w:rPr>
          <w:rStyle w:val="page number"/>
          <w:rtl w:val="0"/>
          <w:lang w:val="ru-RU"/>
        </w:rPr>
        <w:t>Одна десятая процента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 xml:space="preserve">от суммы пожертвования или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на усмотрение Фонда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выплатить документально подтвержденные убытки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понесенные Фондом вследствие таких нарушений</w:t>
      </w:r>
      <w:r>
        <w:rPr>
          <w:rStyle w:val="page number"/>
          <w:rtl w:val="0"/>
          <w:lang w:val="ru-RU"/>
        </w:rPr>
        <w:t xml:space="preserve">.   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4.2. </w:t>
      </w:r>
      <w:r>
        <w:rPr>
          <w:rStyle w:val="page number"/>
          <w:rtl w:val="0"/>
          <w:lang w:val="ru-RU"/>
        </w:rPr>
        <w:t>В случае предъявления Фонду третьими лицами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том числе органами государственной власти претензий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связанных с нецелевым использованием пожертвования Благополучателем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Благополучатель обязуется самостоятельно урегулировать такие претензии</w:t>
      </w:r>
      <w:r>
        <w:rPr>
          <w:rStyle w:val="page number"/>
          <w:rtl w:val="0"/>
          <w:lang w:val="ru-RU"/>
        </w:rPr>
        <w:t xml:space="preserve">. 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4.3. </w:t>
      </w:r>
      <w:r>
        <w:rPr>
          <w:rStyle w:val="page number"/>
          <w:rtl w:val="0"/>
          <w:lang w:val="ru-RU"/>
        </w:rPr>
        <w:t>В случае признания судом настоящего Договора недействительной сделкой или признания судом настоящего Договора незаключенным ввиду введения Фонда в заблуждение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вызванное недостоверными заверениями Благополучателя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последний должен вернуть Фонду переданное по настоящему Договору пожертвование в размере его стоимости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указанной в п</w:t>
      </w:r>
      <w:r>
        <w:rPr>
          <w:rStyle w:val="page number"/>
          <w:rtl w:val="0"/>
          <w:lang w:val="ru-RU"/>
        </w:rPr>
        <w:t xml:space="preserve">. 1.2. </w:t>
      </w:r>
      <w:r>
        <w:rPr>
          <w:rStyle w:val="page number"/>
          <w:rtl w:val="0"/>
          <w:lang w:val="ru-RU"/>
        </w:rPr>
        <w:t xml:space="preserve">настоящего Договора в течение </w:t>
      </w:r>
      <w:r>
        <w:rPr>
          <w:rStyle w:val="page number"/>
          <w:rtl w:val="0"/>
          <w:lang w:val="ru-RU"/>
        </w:rPr>
        <w:t>15 (</w:t>
      </w:r>
      <w:r>
        <w:rPr>
          <w:rStyle w:val="page number"/>
          <w:rtl w:val="0"/>
          <w:lang w:val="ru-RU"/>
        </w:rPr>
        <w:t>пятнадцати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рабочих дней с даты предъявления Фондом соответствующего требования</w:t>
      </w:r>
      <w:r>
        <w:rPr>
          <w:rStyle w:val="page number"/>
          <w:rtl w:val="0"/>
          <w:lang w:val="ru-RU"/>
        </w:rPr>
        <w:t xml:space="preserve">. 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4.4. </w:t>
      </w:r>
      <w:r>
        <w:rPr>
          <w:rStyle w:val="page number"/>
          <w:rtl w:val="0"/>
          <w:lang w:val="ru-RU"/>
        </w:rPr>
        <w:t>Благополучатель за пользование чужими денежными средствами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вследствие их неправомерного удержания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уклонения от их возврата либо неосновательного сбережения обязан выплатить Фонду проценты от суммы пожертвования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Переданного по настоящему Договору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 ключевой ставке Банка России с даты предъявления Фондом соответствующего требования до полного возврата денежных средств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 </w:t>
      </w:r>
      <w:r>
        <w:rPr>
          <w:b w:val="1"/>
          <w:bCs w:val="1"/>
          <w:rtl w:val="0"/>
          <w:lang w:val="ru-RU"/>
        </w:rPr>
        <w:t>Антикоррупционная оговорка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5.1. </w:t>
      </w:r>
      <w:r>
        <w:rPr>
          <w:rStyle w:val="page number"/>
          <w:rtl w:val="0"/>
          <w:lang w:val="ru-RU"/>
        </w:rPr>
        <w:t>Настоящим каждая Сторона заверяет другую Сторону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что на момент заключения настоящего Договора она проводит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и в процессе исполнения Договора будет проводить антикоррупционную политику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включая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но не ограничиваясь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посредством следующих действий</w:t>
      </w:r>
      <w:r>
        <w:rPr>
          <w:rStyle w:val="page number"/>
          <w:rtl w:val="0"/>
          <w:lang w:val="ru-RU"/>
        </w:rPr>
        <w:t>: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- </w:t>
      </w:r>
      <w:r>
        <w:rPr>
          <w:rStyle w:val="page number"/>
          <w:rtl w:val="0"/>
          <w:lang w:val="ru-RU"/>
        </w:rPr>
        <w:t>не выплачивает и не предлагает выплачивать какие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либо денежные средства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а также не передает и не предполагает передавать иные ценности и</w:t>
      </w:r>
      <w:r>
        <w:rPr>
          <w:rStyle w:val="page number"/>
          <w:rtl w:val="0"/>
          <w:lang w:val="ru-RU"/>
        </w:rPr>
        <w:t>/</w:t>
      </w:r>
      <w:r>
        <w:rPr>
          <w:rStyle w:val="page number"/>
          <w:rtl w:val="0"/>
          <w:lang w:val="ru-RU"/>
        </w:rPr>
        <w:t>или вещи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прямо или косвенно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любым лицам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для оказания влияния на действия или решения этих лиц с целью получить какие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либо неправомерные преимущества или на иные неправомерные цели</w:t>
      </w:r>
      <w:r>
        <w:rPr>
          <w:rStyle w:val="page number"/>
          <w:rtl w:val="0"/>
          <w:lang w:val="ru-RU"/>
        </w:rPr>
        <w:t>;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- </w:t>
      </w:r>
      <w:r>
        <w:rPr>
          <w:rStyle w:val="page number"/>
          <w:rtl w:val="0"/>
          <w:lang w:val="ru-RU"/>
        </w:rPr>
        <w:t>не осуществляет и не предполагает осуществлять действия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квалифицируемые законодательством Российской Федерации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как дача</w:t>
      </w:r>
      <w:r>
        <w:rPr>
          <w:rStyle w:val="page number"/>
          <w:rtl w:val="0"/>
          <w:lang w:val="ru-RU"/>
        </w:rPr>
        <w:t>/</w:t>
      </w:r>
      <w:r>
        <w:rPr>
          <w:rStyle w:val="page number"/>
          <w:rtl w:val="0"/>
          <w:lang w:val="ru-RU"/>
        </w:rPr>
        <w:t>получение взятки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коммерческий подкуп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а также действия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нарушающие требования законодательства Российской Федерации в сфере противодействия легализации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отмыванию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доходов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полученных преступным путем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>Форс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мажор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6.1. </w:t>
      </w:r>
      <w:r>
        <w:rPr>
          <w:rStyle w:val="page number"/>
          <w:rtl w:val="0"/>
          <w:lang w:val="ru-RU"/>
        </w:rPr>
        <w:t>Ни одна из Сторон не несет ответственность перед другой Стороной за невыполнение обязательств по настоящему Договору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обусловленное обстоятельствами непреодолимой силы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форс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мажор</w:t>
      </w:r>
      <w:r>
        <w:rPr>
          <w:rStyle w:val="page number"/>
          <w:rtl w:val="0"/>
          <w:lang w:val="ru-RU"/>
        </w:rPr>
        <w:t xml:space="preserve">), </w:t>
      </w:r>
      <w:r>
        <w:rPr>
          <w:rStyle w:val="page number"/>
          <w:rtl w:val="0"/>
          <w:lang w:val="ru-RU"/>
        </w:rPr>
        <w:t>возникшими помимо воли и желания Сторон и которые нельзя предвидеть или избежать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Указанные обстоятельства включают в себя объявленную или фактическую войну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гражданские волнения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эпидемии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эмбарго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землетрясения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наводнения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пожары и другие стихийные явления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а также акты органов государственной власти и управления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препятствующие исполнению обязательств по настоящему Договору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том числе отзыв Банком России лицензии на осуществление банковских операций у обслуживающего банка одной из Сторон или других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не зависящих от Сторон обстоятельств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Вышеуказанные обстоятельства приостанавливают действие настоящего Договора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  <w:rPr>
          <w:b w:val="1"/>
          <w:bCs w:val="1"/>
        </w:rPr>
      </w:pPr>
      <w:r>
        <w:rPr>
          <w:rStyle w:val="page number"/>
          <w:rtl w:val="0"/>
          <w:lang w:val="ru-RU"/>
        </w:rPr>
        <w:t xml:space="preserve">6.2. </w:t>
      </w:r>
      <w:r>
        <w:rPr>
          <w:rStyle w:val="page number"/>
          <w:rtl w:val="0"/>
          <w:lang w:val="ru-RU"/>
        </w:rPr>
        <w:t>Сторона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для которой сделалось невозможным исполнение обязательств по Договору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обязана не позднее </w:t>
      </w:r>
      <w:r>
        <w:rPr>
          <w:rStyle w:val="page number"/>
          <w:rtl w:val="0"/>
          <w:lang w:val="ru-RU"/>
        </w:rPr>
        <w:t>5 (</w:t>
      </w:r>
      <w:r>
        <w:rPr>
          <w:rStyle w:val="page number"/>
          <w:rtl w:val="0"/>
          <w:lang w:val="ru-RU"/>
        </w:rPr>
        <w:t>пяти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рабочих дней с момента их наступления и прекращения в письменной форме уведомить другую Сторону о наступлении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предполагаемом сроке действия и прекращении вышеуказанных обстоятельств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Факт наличия и действия обстоятельств непреодолимой силы должен быть подтвержден справкой уполномоченного государственного органа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Не уведомление или несвоевременное уведомление лишает виновную Сторону права ссылаться на указанные обстоятельства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как на основание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освобождающее ее от ответственности за неисполнение или ненадлежащее исполнение своих обязательств по настоящему Договору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6.3. </w:t>
      </w:r>
      <w:r>
        <w:rPr>
          <w:rStyle w:val="page number"/>
          <w:rtl w:val="0"/>
          <w:lang w:val="ru-RU"/>
        </w:rPr>
        <w:t>Дальнейшие отношения Сторон оформляются дополнительным соглашением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являющимся неотъемлемой частью настоящего Договора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7. </w:t>
      </w:r>
      <w:r>
        <w:rPr>
          <w:b w:val="1"/>
          <w:bCs w:val="1"/>
          <w:rtl w:val="0"/>
          <w:lang w:val="ru-RU"/>
        </w:rPr>
        <w:t>Порядок разрешения споров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7.1. </w:t>
      </w:r>
      <w:r>
        <w:rPr>
          <w:rStyle w:val="page number"/>
          <w:rtl w:val="0"/>
          <w:lang w:val="ru-RU"/>
        </w:rPr>
        <w:t>Все разногласия по настоящему Договору решаются Сторонами путем переговоров</w:t>
      </w:r>
      <w:r>
        <w:rPr>
          <w:rStyle w:val="page number"/>
          <w:rtl w:val="0"/>
          <w:lang w:val="ru-RU"/>
        </w:rPr>
        <w:t xml:space="preserve">. 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7.2. </w:t>
      </w:r>
      <w:r>
        <w:rPr>
          <w:rStyle w:val="page number"/>
          <w:rtl w:val="0"/>
          <w:lang w:val="ru-RU"/>
        </w:rPr>
        <w:t>В случае невозможности урегулирования разногласий в процессе переговоров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спор может быть передан на рассмотрение в соответствии с правилами подсудности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установленными Арбитражным процессуальным кодексом Российской Федерации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8. </w:t>
      </w:r>
      <w:r>
        <w:rPr>
          <w:b w:val="1"/>
          <w:bCs w:val="1"/>
          <w:rtl w:val="0"/>
          <w:lang w:val="ru-RU"/>
        </w:rPr>
        <w:t>Заключительные положения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8.1. </w:t>
      </w:r>
      <w:r>
        <w:rPr>
          <w:rStyle w:val="page number"/>
          <w:rtl w:val="0"/>
          <w:lang w:val="ru-RU"/>
        </w:rPr>
        <w:t>Датой начала действия Договора является дата его подписания Сторонами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8.2. </w:t>
      </w:r>
      <w:r>
        <w:rPr>
          <w:rStyle w:val="page number"/>
          <w:rtl w:val="0"/>
          <w:lang w:val="ru-RU"/>
        </w:rPr>
        <w:t>Договор действует до полного исполнения Сторонами своих обязательств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8.3. </w:t>
      </w:r>
      <w:r>
        <w:rPr>
          <w:rStyle w:val="page number"/>
          <w:rtl w:val="0"/>
          <w:lang w:val="ru-RU"/>
        </w:rPr>
        <w:t>Стороны по взаимному соглашению имеют право изменить срок передачи пожертвования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установленный в пункте </w:t>
      </w:r>
      <w:r>
        <w:rPr>
          <w:rStyle w:val="page number"/>
          <w:rtl w:val="0"/>
          <w:lang w:val="ru-RU"/>
        </w:rPr>
        <w:t xml:space="preserve">1.2. </w:t>
      </w:r>
      <w:r>
        <w:rPr>
          <w:rStyle w:val="page number"/>
          <w:rtl w:val="0"/>
          <w:lang w:val="ru-RU"/>
        </w:rPr>
        <w:t>настоящего Договора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а также досрочно расторгнуть настоящий Договор во внесудебном порядке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8.4. </w:t>
      </w:r>
      <w:r>
        <w:rPr>
          <w:rStyle w:val="page number"/>
          <w:rtl w:val="0"/>
          <w:lang w:val="ru-RU"/>
        </w:rPr>
        <w:t>Неосуществление Стороной права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предоставленного ей в соответствии с настоящим Договором и</w:t>
      </w:r>
      <w:r>
        <w:rPr>
          <w:rStyle w:val="page number"/>
          <w:rtl w:val="0"/>
          <w:lang w:val="ru-RU"/>
        </w:rPr>
        <w:t>/</w:t>
      </w:r>
      <w:r>
        <w:rPr>
          <w:rStyle w:val="page number"/>
          <w:rtl w:val="0"/>
          <w:lang w:val="ru-RU"/>
        </w:rPr>
        <w:t>или законодательством РФ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не является отказом от такого права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8.5. </w:t>
      </w:r>
      <w:r>
        <w:rPr>
          <w:rStyle w:val="page number"/>
          <w:rtl w:val="0"/>
          <w:lang w:val="ru-RU"/>
        </w:rPr>
        <w:t>Официальный текст настоящего Договора и любых дополнений и уведомлений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связанных с ним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будет исполнен на русском языке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8.6. </w:t>
      </w:r>
      <w:r>
        <w:rPr>
          <w:rStyle w:val="page number"/>
          <w:rtl w:val="0"/>
          <w:lang w:val="ru-RU"/>
        </w:rPr>
        <w:t>Все требования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претензии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распоряжения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уведомления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обязательство по направлению которых другой Стороне установлено настоящим Договором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направляются по почте заказным письмом с уведомлением о вручении по адресу местонахождения Стороны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получателя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указанному в разделе </w:t>
      </w:r>
      <w:r>
        <w:rPr>
          <w:rStyle w:val="page number"/>
          <w:rtl w:val="0"/>
          <w:lang w:val="ru-RU"/>
        </w:rPr>
        <w:t xml:space="preserve">8 </w:t>
      </w:r>
      <w:r>
        <w:rPr>
          <w:rStyle w:val="page number"/>
          <w:rtl w:val="0"/>
          <w:lang w:val="ru-RU"/>
        </w:rPr>
        <w:t>настоящего Договора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8.7. </w:t>
      </w:r>
      <w:r>
        <w:rPr>
          <w:rStyle w:val="page number"/>
          <w:rtl w:val="0"/>
          <w:lang w:val="ru-RU"/>
        </w:rPr>
        <w:t>Стороны обязуются незамедлительно информировать друг друга о любых изменениях адресов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банковских реквизитов или контактной информации</w:t>
      </w:r>
      <w:r>
        <w:rPr>
          <w:rStyle w:val="page number"/>
          <w:rtl w:val="0"/>
          <w:lang w:val="ru-RU"/>
        </w:rPr>
        <w:t xml:space="preserve">. 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8.8. </w:t>
      </w:r>
      <w:r>
        <w:rPr>
          <w:rStyle w:val="page number"/>
          <w:rtl w:val="0"/>
          <w:lang w:val="ru-RU"/>
        </w:rPr>
        <w:t>Все изменения и дополнения к настоящему Договору действительны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если они составлены в письменном виде и подписаны уполномоченными лицами Сторон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8.9. </w:t>
      </w:r>
      <w:r>
        <w:rPr>
          <w:rStyle w:val="page number"/>
          <w:rtl w:val="0"/>
          <w:lang w:val="ru-RU"/>
        </w:rPr>
        <w:t xml:space="preserve">Условия настоящего Договора и дополнительных соглашений </w:t>
      </w:r>
      <w:r>
        <w:rPr>
          <w:rStyle w:val="page number"/>
          <w:rtl w:val="0"/>
          <w:lang w:val="ru-RU"/>
        </w:rPr>
        <w:t>/(</w:t>
      </w:r>
      <w:r>
        <w:rPr>
          <w:rStyle w:val="page number"/>
          <w:rtl w:val="0"/>
          <w:lang w:val="ru-RU"/>
        </w:rPr>
        <w:t>приложений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к нему конфиденциальны и не подлежат разглашению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8.10. </w:t>
      </w:r>
      <w:r>
        <w:rPr>
          <w:rStyle w:val="page number"/>
          <w:rtl w:val="0"/>
          <w:lang w:val="ru-RU"/>
        </w:rPr>
        <w:t>В случае если условия настоящего Договора частично или полностью утратят свою силу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оставшиеся условия Договора будут продолжать применяться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если они будут продолжать в полной мере отражать существенные условия Договора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8.11. </w:t>
      </w:r>
      <w:r>
        <w:rPr>
          <w:rStyle w:val="page number"/>
          <w:rtl w:val="0"/>
          <w:lang w:val="ru-RU"/>
        </w:rPr>
        <w:t>Настоящий Договор составлен в двух экземплярах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имеющих равную юридическую силу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 одному для каждой из Сторон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8.12. </w:t>
      </w:r>
      <w:r>
        <w:rPr>
          <w:rStyle w:val="page number"/>
          <w:rtl w:val="0"/>
          <w:lang w:val="ru-RU"/>
        </w:rPr>
        <w:t>Перечень приложений к Договору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являющихся его неотъемлемой частью</w:t>
      </w:r>
      <w:r>
        <w:rPr>
          <w:rStyle w:val="page number"/>
          <w:rtl w:val="0"/>
          <w:lang w:val="ru-RU"/>
        </w:rPr>
        <w:t>:</w:t>
      </w:r>
    </w:p>
    <w:p>
      <w:pPr>
        <w:pStyle w:val="Normal.0"/>
        <w:ind w:firstLine="720"/>
        <w:jc w:val="both"/>
      </w:pPr>
      <w:r>
        <w:rPr>
          <w:rStyle w:val="page number"/>
          <w:rtl w:val="0"/>
          <w:lang w:val="ru-RU"/>
        </w:rPr>
        <w:t xml:space="preserve">Приложение № </w:t>
      </w:r>
      <w:r>
        <w:rPr>
          <w:rStyle w:val="page number"/>
          <w:rtl w:val="0"/>
          <w:lang w:val="ru-RU"/>
        </w:rPr>
        <w:t xml:space="preserve">1 </w:t>
      </w:r>
      <w:r>
        <w:rPr>
          <w:rStyle w:val="page number"/>
          <w:rtl w:val="0"/>
          <w:lang w:val="ru-RU"/>
        </w:rPr>
        <w:t>– Смета расходования Пожертвования</w:t>
      </w:r>
      <w:r>
        <w:rPr>
          <w:rStyle w:val="page number"/>
          <w:rtl w:val="0"/>
          <w:lang w:val="ru-RU"/>
        </w:rPr>
        <w:t xml:space="preserve">; </w:t>
      </w:r>
    </w:p>
    <w:p>
      <w:pPr>
        <w:pStyle w:val="Normal.0"/>
        <w:tabs>
          <w:tab w:val="left" w:pos="5550"/>
        </w:tabs>
        <w:ind w:firstLine="720"/>
      </w:pPr>
      <w:r>
        <w:rPr>
          <w:rStyle w:val="page number"/>
          <w:rtl w:val="0"/>
          <w:lang w:val="ru-RU"/>
        </w:rPr>
        <w:t xml:space="preserve">Приложение № </w:t>
      </w:r>
      <w:r>
        <w:rPr>
          <w:rStyle w:val="page number"/>
          <w:rtl w:val="0"/>
          <w:lang w:val="ru-RU"/>
        </w:rPr>
        <w:t xml:space="preserve">2 </w:t>
      </w:r>
      <w:r>
        <w:rPr>
          <w:rStyle w:val="page number"/>
          <w:rtl w:val="0"/>
          <w:lang w:val="ru-RU"/>
        </w:rPr>
        <w:t>– Форма отчета о целевом расходовании пожертвования</w:t>
      </w:r>
      <w:r>
        <w:rPr>
          <w:rStyle w:val="page number"/>
          <w:rtl w:val="0"/>
          <w:lang w:val="ru-RU"/>
        </w:rPr>
        <w:t xml:space="preserve">. </w:t>
      </w:r>
    </w:p>
    <w:p>
      <w:pPr>
        <w:pStyle w:val="Normal.0"/>
        <w:ind w:left="720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9. </w:t>
      </w:r>
      <w:r>
        <w:rPr>
          <w:b w:val="1"/>
          <w:bCs w:val="1"/>
          <w:rtl w:val="0"/>
          <w:lang w:val="ru-RU"/>
        </w:rPr>
        <w:t>Адреса и банковские реквизиты Сторон</w:t>
      </w:r>
      <w:r>
        <w:rPr>
          <w:b w:val="1"/>
          <w:bCs w:val="1"/>
          <w:rtl w:val="0"/>
          <w:lang w:val="ru-RU"/>
        </w:rPr>
        <w:t>:</w:t>
      </w:r>
    </w:p>
    <w:tbl>
      <w:tblPr>
        <w:tblW w:w="9243" w:type="dxa"/>
        <w:jc w:val="center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52"/>
        <w:gridCol w:w="1843"/>
        <w:gridCol w:w="2948"/>
      </w:tblGrid>
      <w:tr>
        <w:tblPrEx>
          <w:shd w:val="clear" w:color="auto" w:fill="cdd4e9"/>
        </w:tblPrEx>
        <w:trPr>
          <w:trHeight w:val="1330" w:hRule="atLeast"/>
        </w:trPr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Фонд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uppressAutoHyphens w:val="1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Некоммерческая организация Благотворительный фонд </w:t>
              <w:br w:type="textWrapping"/>
              <w:t>«Искусство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наука и спорт»</w:t>
            </w:r>
          </w:p>
        </w:tc>
        <w:tc>
          <w:tcPr>
            <w:tcW w:type="dxa" w:w="47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120" w:line="276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Благополучатель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uppressAutoHyphens w:val="1"/>
              <w:bidi w:val="0"/>
              <w:spacing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  <w:lang w:val="ru-RU"/>
              </w:rPr>
              <w:t>[</w:t>
            </w:r>
            <w:r>
              <w:rPr>
                <w:i w:val="0"/>
                <w:iCs w:val="0"/>
                <w:shd w:val="nil" w:color="auto" w:fill="auto"/>
                <w:rtl w:val="0"/>
                <w:lang w:val="ru-RU"/>
              </w:rPr>
              <w:t>●</w:t>
            </w:r>
            <w:r>
              <w:rPr>
                <w:i w:val="0"/>
                <w:iCs w:val="0"/>
                <w:shd w:val="nil" w:color="auto" w:fill="auto"/>
                <w:rtl w:val="0"/>
                <w:lang w:val="ru-RU"/>
              </w:rPr>
              <w:t>] (</w:t>
            </w:r>
            <w:r>
              <w:rPr>
                <w:i w:val="0"/>
                <w:iCs w:val="0"/>
                <w:shd w:val="nil" w:color="auto" w:fill="auto"/>
                <w:rtl w:val="0"/>
                <w:lang w:val="ru-RU"/>
              </w:rPr>
              <w:t>полное наименование организации</w:t>
            </w:r>
            <w:r>
              <w:rPr>
                <w:i w:val="0"/>
                <w:iCs w:val="0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121609, 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Рублёвское шоссе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br w:type="textWrapping"/>
              <w:t xml:space="preserve">дом </w:t>
            </w:r>
            <w:r>
              <w:rPr>
                <w:shd w:val="nil" w:color="auto" w:fill="auto"/>
                <w:rtl w:val="0"/>
                <w:lang w:val="ru-RU"/>
              </w:rPr>
              <w:t xml:space="preserve">28, </w:t>
            </w:r>
            <w:r>
              <w:rPr>
                <w:shd w:val="nil" w:color="auto" w:fill="auto"/>
                <w:rtl w:val="0"/>
                <w:lang w:val="ru-RU"/>
              </w:rPr>
              <w:t xml:space="preserve">этаж </w:t>
            </w:r>
            <w:r>
              <w:rPr>
                <w:shd w:val="nil" w:color="auto" w:fill="auto"/>
                <w:rtl w:val="0"/>
                <w:lang w:val="ru-RU"/>
              </w:rPr>
              <w:t xml:space="preserve">16, </w:t>
            </w:r>
            <w:r>
              <w:rPr>
                <w:shd w:val="nil" w:color="auto" w:fill="auto"/>
                <w:rtl w:val="0"/>
                <w:lang w:val="ru-RU"/>
              </w:rPr>
              <w:t xml:space="preserve">помещение </w:t>
            </w:r>
            <w:r>
              <w:rPr>
                <w:shd w:val="nil" w:color="auto" w:fill="auto"/>
                <w:rtl w:val="0"/>
                <w:lang w:val="ru-RU"/>
              </w:rPr>
              <w:t xml:space="preserve">I, </w:t>
            </w:r>
            <w:r>
              <w:rPr>
                <w:shd w:val="nil" w:color="auto" w:fill="auto"/>
                <w:rtl w:val="0"/>
                <w:lang w:val="ru-RU"/>
              </w:rPr>
              <w:t xml:space="preserve">комната </w:t>
            </w:r>
            <w:r>
              <w:rPr>
                <w:shd w:val="nil" w:color="auto" w:fill="auto"/>
                <w:rtl w:val="0"/>
                <w:lang w:val="ru-RU"/>
              </w:rPr>
              <w:t>20</w:t>
            </w:r>
          </w:p>
          <w:p>
            <w:pPr>
              <w:pStyle w:val="Normal.0"/>
              <w:suppressAutoHyphens w:val="1"/>
              <w:bidi w:val="0"/>
              <w:spacing w:line="276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Тел</w:t>
            </w:r>
            <w:r>
              <w:rPr>
                <w:shd w:val="nil" w:color="auto" w:fill="auto"/>
                <w:rtl w:val="0"/>
                <w:lang w:val="ru-RU"/>
              </w:rPr>
              <w:t xml:space="preserve">. +7 (495) 980-19-27 </w:t>
            </w:r>
          </w:p>
          <w:p>
            <w:pPr>
              <w:pStyle w:val="Normal.0"/>
              <w:suppressAutoHyphens w:val="1"/>
              <w:bidi w:val="0"/>
              <w:spacing w:line="276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ОГРН </w:t>
            </w:r>
            <w:r>
              <w:rPr>
                <w:shd w:val="nil" w:color="auto" w:fill="auto"/>
                <w:rtl w:val="0"/>
                <w:lang w:val="ru-RU"/>
              </w:rPr>
              <w:t xml:space="preserve">1117799025508 </w:t>
            </w:r>
          </w:p>
          <w:p>
            <w:pPr>
              <w:pStyle w:val="Normal.0"/>
              <w:suppressAutoHyphens w:val="1"/>
              <w:bidi w:val="0"/>
              <w:spacing w:line="276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shd w:val="nil" w:color="auto" w:fill="auto"/>
                <w:rtl w:val="0"/>
                <w:lang w:val="ru-RU"/>
              </w:rPr>
              <w:t xml:space="preserve">7731396632, </w:t>
            </w:r>
            <w:r>
              <w:rPr>
                <w:shd w:val="nil" w:color="auto" w:fill="auto"/>
                <w:rtl w:val="0"/>
                <w:lang w:val="ru-RU"/>
              </w:rPr>
              <w:t xml:space="preserve">КПП </w:t>
            </w:r>
            <w:r>
              <w:rPr>
                <w:shd w:val="nil" w:color="auto" w:fill="auto"/>
                <w:rtl w:val="0"/>
                <w:lang w:val="ru-RU"/>
              </w:rPr>
              <w:t>773101001</w:t>
            </w:r>
          </w:p>
          <w:p>
            <w:pPr>
              <w:pStyle w:val="Normal.0"/>
              <w:suppressAutoHyphens w:val="1"/>
              <w:bidi w:val="0"/>
              <w:spacing w:line="276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hd w:val="nil" w:color="auto" w:fill="auto"/>
                <w:rtl w:val="0"/>
                <w:lang w:val="ru-RU"/>
              </w:rPr>
              <w:t xml:space="preserve">40703810200000000060 </w:t>
            </w:r>
            <w:r>
              <w:rPr>
                <w:shd w:val="nil" w:color="auto" w:fill="auto"/>
                <w:rtl w:val="0"/>
                <w:lang w:val="ru-RU"/>
              </w:rPr>
              <w:br w:type="textWrapping"/>
              <w:t>в ООО «банк Раунд» г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br w:type="textWrapping"/>
              <w:t>к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hd w:val="nil" w:color="auto" w:fill="auto"/>
                <w:rtl w:val="0"/>
                <w:lang w:val="ru-RU"/>
              </w:rPr>
              <w:t xml:space="preserve">30101810445250000739 </w:t>
            </w:r>
          </w:p>
          <w:p>
            <w:pPr>
              <w:pStyle w:val="Normal.0"/>
              <w:suppressAutoHyphens w:val="1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shd w:val="nil" w:color="auto" w:fill="auto"/>
                <w:rtl w:val="0"/>
                <w:lang w:val="ru-RU"/>
              </w:rPr>
              <w:t>044525739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ИНН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●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ru-RU"/>
              </w:rPr>
              <w:t>ОГРН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●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ru-RU"/>
              </w:rPr>
              <w:t>КПП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●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Юр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адрес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●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Факт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адрес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●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643" w:hRule="atLeast"/>
        </w:trPr>
        <w:tc>
          <w:tcPr>
            <w:tcW w:type="dxa" w:w="44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Банковские реквизиты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●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ru-RU"/>
              </w:rPr>
              <w:t>КБК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●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ОКТМО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●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БИК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●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>с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●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Сч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●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л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>с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получатель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76" w:lineRule="auto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●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ru-RU"/>
              </w:rPr>
              <w:t>Телефон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●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[</w:t>
            </w:r>
            <w:r>
              <w:rPr>
                <w:shd w:val="nil" w:color="auto" w:fill="auto"/>
                <w:rtl w:val="0"/>
                <w:lang w:val="en-US"/>
              </w:rPr>
              <w:t>●</w:t>
            </w:r>
            <w:r>
              <w:rPr>
                <w:shd w:val="nil" w:color="auto" w:fill="auto"/>
                <w:rtl w:val="0"/>
                <w:lang w:val="en-US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1268" w:hRule="atLeast"/>
        </w:trPr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uppressAutoHyphens w:val="1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 /</w:t>
            </w:r>
            <w:r>
              <w:rPr>
                <w:shd w:val="nil" w:color="auto" w:fill="auto"/>
                <w:rtl w:val="0"/>
                <w:lang w:val="ru-RU"/>
              </w:rPr>
              <w:t>Мухомеджан Ф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>./</w:t>
            </w:r>
          </w:p>
          <w:p>
            <w:pPr>
              <w:pStyle w:val="Normal.0"/>
              <w:suppressAutoHyphens w:val="1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7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uppressAutoHyphens w:val="1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  <w:lang w:val="ru-RU"/>
              </w:rPr>
              <w:t>___________________/[</w:t>
            </w:r>
            <w:r>
              <w:rPr>
                <w:i w:val="0"/>
                <w:iCs w:val="0"/>
                <w:shd w:val="nil" w:color="auto" w:fill="auto"/>
                <w:rtl w:val="0"/>
                <w:lang w:val="ru-RU"/>
              </w:rPr>
              <w:t>●</w:t>
            </w:r>
            <w:r>
              <w:rPr>
                <w:i w:val="0"/>
                <w:iCs w:val="0"/>
                <w:shd w:val="nil" w:color="auto" w:fill="auto"/>
                <w:rtl w:val="0"/>
                <w:lang w:val="ru-RU"/>
              </w:rPr>
              <w:t>]./</w:t>
            </w:r>
          </w:p>
        </w:tc>
      </w:tr>
    </w:tbl>
    <w:p>
      <w:pPr>
        <w:pStyle w:val="Normal.0"/>
        <w:widowControl w:val="0"/>
        <w:ind w:left="4" w:hanging="4"/>
        <w:jc w:val="center"/>
        <w:rPr>
          <w:b w:val="1"/>
          <w:bCs w:val="1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right"/>
      </w:pPr>
      <w:r>
        <w:rPr>
          <w:rStyle w:val="page number"/>
          <w:rtl w:val="0"/>
          <w:lang w:val="ru-RU"/>
        </w:rPr>
        <w:t xml:space="preserve">Приложение № </w:t>
      </w:r>
      <w:r>
        <w:rPr>
          <w:rStyle w:val="page number"/>
          <w:rtl w:val="0"/>
          <w:lang w:val="ru-RU"/>
        </w:rPr>
        <w:t xml:space="preserve">1 </w:t>
      </w:r>
    </w:p>
    <w:p>
      <w:pPr>
        <w:pStyle w:val="Normal.0"/>
        <w:jc w:val="right"/>
      </w:pPr>
      <w:r>
        <w:rPr>
          <w:rStyle w:val="page number"/>
          <w:rtl w:val="0"/>
          <w:lang w:val="ru-RU"/>
        </w:rPr>
        <w:t xml:space="preserve">к Договору о благотворительном пожертвовании № 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 xml:space="preserve">] </w:t>
      </w:r>
      <w:r>
        <w:rPr>
          <w:rStyle w:val="page number"/>
          <w:rtl w:val="0"/>
          <w:lang w:val="ru-RU"/>
        </w:rPr>
        <w:t xml:space="preserve">от 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>][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>] 20[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 xml:space="preserve">] </w:t>
      </w:r>
      <w:r>
        <w:rPr>
          <w:rStyle w:val="page number"/>
          <w:rtl w:val="0"/>
          <w:lang w:val="ru-RU"/>
        </w:rPr>
        <w:t>г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jc w:val="right"/>
        <w:rPr>
          <w:b w:val="1"/>
          <w:bCs w:val="1"/>
        </w:rPr>
      </w:pPr>
    </w:p>
    <w:p>
      <w:pPr>
        <w:pStyle w:val="Normal (Web)"/>
        <w:shd w:val="clear" w:color="auto" w:fill="ffffff"/>
        <w:tabs>
          <w:tab w:val="left" w:pos="8080"/>
        </w:tabs>
        <w:spacing w:before="0" w:after="0"/>
        <w:jc w:val="center"/>
        <w:rPr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Смета расходования Пожертвования</w:t>
      </w:r>
    </w:p>
    <w:p>
      <w:pPr>
        <w:pStyle w:val="Normal (Web)"/>
        <w:shd w:val="clear" w:color="auto" w:fill="ffffff"/>
        <w:tabs>
          <w:tab w:val="left" w:pos="8080"/>
        </w:tabs>
        <w:spacing w:before="0" w:after="0"/>
        <w:jc w:val="center"/>
        <w:rPr>
          <w:b w:val="1"/>
          <w:bCs w:val="1"/>
          <w:spacing w:val="0"/>
        </w:rPr>
      </w:pPr>
    </w:p>
    <w:tbl>
      <w:tblPr>
        <w:tblW w:w="962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3"/>
        <w:gridCol w:w="7215"/>
        <w:gridCol w:w="1939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пп</w:t>
            </w:r>
          </w:p>
        </w:tc>
        <w:tc>
          <w:tcPr>
            <w:tcW w:type="dxa" w:w="7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Статья расходов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 xml:space="preserve">Сумма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рубли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7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•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•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</w:tbl>
    <w:p>
      <w:pPr>
        <w:pStyle w:val="Normal (Web)"/>
        <w:widowControl w:val="0"/>
        <w:tabs>
          <w:tab w:val="left" w:pos="8080"/>
        </w:tabs>
        <w:spacing w:before="0" w:after="0"/>
        <w:jc w:val="center"/>
        <w:rPr>
          <w:b w:val="1"/>
          <w:bCs w:val="1"/>
          <w:spacing w:val="0"/>
        </w:rPr>
      </w:pPr>
    </w:p>
    <w:p>
      <w:pPr>
        <w:pStyle w:val="Normal (Web)"/>
        <w:shd w:val="clear" w:color="auto" w:fill="ffffff"/>
        <w:tabs>
          <w:tab w:val="left" w:pos="8080"/>
        </w:tabs>
        <w:spacing w:before="0" w:after="0"/>
        <w:ind w:firstLine="709"/>
        <w:jc w:val="both"/>
        <w:rPr>
          <w:b w:val="1"/>
          <w:bCs w:val="1"/>
          <w:spacing w:val="0"/>
        </w:rPr>
      </w:pPr>
      <w:r>
        <w:rPr>
          <w:b w:val="1"/>
          <w:bCs w:val="1"/>
          <w:spacing w:val="0"/>
        </w:rPr>
        <w:tab/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tbl>
      <w:tblPr>
        <w:tblW w:w="10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20"/>
        <w:gridCol w:w="5530"/>
      </w:tblGrid>
      <w:tr>
        <w:tblPrEx>
          <w:shd w:val="clear" w:color="auto" w:fill="cdd4e9"/>
        </w:tblPrEx>
        <w:trPr>
          <w:trHeight w:val="1190" w:hRule="atLeast"/>
        </w:trPr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Фонд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Некоммерческая организация Благотворительный фонд «Искусство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наука и спорт»</w:t>
            </w:r>
          </w:p>
        </w:tc>
        <w:tc>
          <w:tcPr>
            <w:tcW w:type="dxa" w:w="5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Благополучатель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Body Text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•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2752" w:hRule="atLeast"/>
        </w:trPr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•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_____________________ </w:t>
            </w:r>
            <w:r>
              <w:rPr>
                <w:shd w:val="nil" w:color="auto" w:fill="auto"/>
                <w:rtl w:val="0"/>
                <w:lang w:val="ru-RU"/>
              </w:rPr>
              <w:t>Мухомеджан Ф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5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clear" w:color="auto" w:fill="ffff00"/>
                <w:lang w:val="ru-RU"/>
              </w:rPr>
            </w:pPr>
          </w:p>
          <w:p>
            <w:pPr>
              <w:pStyle w:val="Normal.0"/>
              <w:rPr>
                <w:shd w:val="clear" w:color="auto" w:fill="ffff0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[</w:t>
            </w:r>
            <w:r>
              <w:rPr>
                <w:shd w:val="nil" w:color="auto" w:fill="auto"/>
                <w:rtl w:val="0"/>
                <w:lang w:val="ru-RU"/>
              </w:rPr>
              <w:t>•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  <w:p>
            <w:pPr>
              <w:pStyle w:val="Normal.0"/>
              <w:rPr>
                <w:shd w:val="clear" w:color="auto" w:fill="ffff0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_______________________ [</w:t>
            </w:r>
            <w:r>
              <w:rPr>
                <w:shd w:val="nil" w:color="auto" w:fill="auto"/>
                <w:rtl w:val="0"/>
                <w:lang w:val="ru-RU"/>
              </w:rPr>
              <w:t>•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clear" w:color="auto" w:fill="ffff00"/>
              </w:rPr>
            </w:r>
          </w:p>
        </w:tc>
      </w:tr>
    </w:tbl>
    <w:p>
      <w:pPr>
        <w:pStyle w:val="Normal.0"/>
        <w:widowControl w:val="0"/>
        <w:jc w:val="both"/>
        <w:rPr>
          <w:b w:val="1"/>
          <w:bCs w:val="1"/>
        </w:rPr>
      </w:pPr>
    </w:p>
    <w:p>
      <w:pPr>
        <w:pStyle w:val="Normal.0"/>
        <w:tabs>
          <w:tab w:val="left" w:pos="5550"/>
        </w:tabs>
      </w:pPr>
    </w:p>
    <w:p>
      <w:pPr>
        <w:pStyle w:val="Normal.0"/>
        <w:tabs>
          <w:tab w:val="left" w:pos="5550"/>
        </w:tabs>
      </w:pPr>
    </w:p>
    <w:p>
      <w:pPr>
        <w:pStyle w:val="Normal.0"/>
        <w:tabs>
          <w:tab w:val="left" w:pos="5550"/>
        </w:tabs>
      </w:pPr>
    </w:p>
    <w:p>
      <w:pPr>
        <w:pStyle w:val="Normal.0"/>
        <w:tabs>
          <w:tab w:val="left" w:pos="5550"/>
        </w:tabs>
      </w:pPr>
    </w:p>
    <w:p>
      <w:pPr>
        <w:pStyle w:val="Normal.0"/>
        <w:tabs>
          <w:tab w:val="left" w:pos="5550"/>
        </w:tabs>
      </w:pPr>
    </w:p>
    <w:p>
      <w:pPr>
        <w:pStyle w:val="Normal.0"/>
        <w:tabs>
          <w:tab w:val="left" w:pos="5550"/>
        </w:tabs>
      </w:pPr>
    </w:p>
    <w:p>
      <w:pPr>
        <w:pStyle w:val="Normal.0"/>
        <w:tabs>
          <w:tab w:val="left" w:pos="5550"/>
        </w:tabs>
      </w:pPr>
    </w:p>
    <w:p>
      <w:pPr>
        <w:pStyle w:val="Normal.0"/>
        <w:tabs>
          <w:tab w:val="left" w:pos="5550"/>
        </w:tabs>
      </w:pPr>
    </w:p>
    <w:p>
      <w:pPr>
        <w:pStyle w:val="Normal.0"/>
        <w:tabs>
          <w:tab w:val="left" w:pos="5550"/>
        </w:tabs>
      </w:pPr>
    </w:p>
    <w:p>
      <w:pPr>
        <w:pStyle w:val="Normal.0"/>
        <w:tabs>
          <w:tab w:val="left" w:pos="5550"/>
        </w:tabs>
      </w:pPr>
    </w:p>
    <w:p>
      <w:pPr>
        <w:pStyle w:val="Normal.0"/>
        <w:tabs>
          <w:tab w:val="left" w:pos="5550"/>
        </w:tabs>
        <w:sectPr>
          <w:headerReference w:type="default" r:id="rId4"/>
          <w:footerReference w:type="default" r:id="rId5"/>
          <w:pgSz w:w="11900" w:h="16840" w:orient="portrait"/>
          <w:pgMar w:top="851" w:right="851" w:bottom="851" w:left="1418" w:header="709" w:footer="709"/>
          <w:bidi w:val="0"/>
        </w:sectPr>
      </w:pPr>
    </w:p>
    <w:p>
      <w:pPr>
        <w:pStyle w:val="Normal.0"/>
        <w:tabs>
          <w:tab w:val="left" w:pos="5550"/>
        </w:tabs>
        <w:jc w:val="right"/>
      </w:pPr>
      <w:r>
        <w:rPr>
          <w:rStyle w:val="page number"/>
          <w:rtl w:val="0"/>
          <w:lang w:val="ru-RU"/>
        </w:rPr>
        <w:t xml:space="preserve">Приложение № </w:t>
      </w:r>
      <w:r>
        <w:rPr>
          <w:rStyle w:val="page number"/>
          <w:rtl w:val="0"/>
          <w:lang w:val="ru-RU"/>
        </w:rPr>
        <w:t>2</w:t>
      </w:r>
    </w:p>
    <w:p>
      <w:pPr>
        <w:pStyle w:val="Normal.0"/>
        <w:tabs>
          <w:tab w:val="left" w:pos="5550"/>
        </w:tabs>
        <w:jc w:val="right"/>
      </w:pPr>
      <w:r>
        <w:rPr>
          <w:rStyle w:val="page number"/>
          <w:rtl w:val="0"/>
          <w:lang w:val="ru-RU"/>
        </w:rPr>
        <w:t>к Договору о благотворительном пожертвовании</w:t>
      </w:r>
    </w:p>
    <w:p>
      <w:pPr>
        <w:pStyle w:val="Normal.0"/>
        <w:tabs>
          <w:tab w:val="left" w:pos="5550"/>
        </w:tabs>
        <w:jc w:val="right"/>
      </w:pPr>
      <w:r>
        <w:rPr>
          <w:rStyle w:val="page number"/>
          <w:rtl w:val="0"/>
          <w:lang w:val="ru-RU"/>
        </w:rPr>
        <w:t xml:space="preserve">№ 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>]</w:t>
      </w:r>
      <w:r>
        <w:rPr>
          <w:rStyle w:val="page number"/>
          <w:rtl w:val="0"/>
          <w:lang w:val="ru-RU"/>
        </w:rPr>
        <w:t xml:space="preserve">от </w:t>
      </w: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>][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>] 20[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 xml:space="preserve">] </w:t>
      </w:r>
      <w:r>
        <w:rPr>
          <w:rStyle w:val="page number"/>
          <w:rtl w:val="0"/>
          <w:lang w:val="ru-RU"/>
        </w:rPr>
        <w:t>г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tabs>
          <w:tab w:val="left" w:pos="5550"/>
        </w:tabs>
        <w:jc w:val="center"/>
      </w:pPr>
      <w:r>
        <w:rPr>
          <w:rStyle w:val="page number"/>
          <w:rtl w:val="0"/>
          <w:lang w:val="ru-RU"/>
        </w:rPr>
        <w:t>Форма отчета о целевом расходовании пожертвования</w:t>
      </w:r>
    </w:p>
    <w:p>
      <w:pPr>
        <w:pStyle w:val="Normal.0"/>
        <w:tabs>
          <w:tab w:val="left" w:pos="5550"/>
        </w:tabs>
      </w:pPr>
      <w:r>
        <w:rPr>
          <w:rStyle w:val="page number"/>
          <w:rtl w:val="0"/>
          <w:lang w:val="ru-RU"/>
        </w:rPr>
        <w:t>УТВЕРЖДАЮ</w:t>
      </w:r>
    </w:p>
    <w:p>
      <w:pPr>
        <w:pStyle w:val="Normal.0"/>
        <w:tabs>
          <w:tab w:val="left" w:pos="5550"/>
        </w:tabs>
      </w:pP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>]</w:t>
      </w:r>
    </w:p>
    <w:p>
      <w:pPr>
        <w:pStyle w:val="Normal.0"/>
        <w:tabs>
          <w:tab w:val="left" w:pos="5550"/>
        </w:tabs>
      </w:pPr>
      <w:r>
        <w:rPr>
          <w:rStyle w:val="page number"/>
          <w:rtl w:val="0"/>
          <w:lang w:val="ru-RU"/>
        </w:rPr>
        <w:t>Фонда «Искусство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наука и спорт»</w:t>
      </w:r>
    </w:p>
    <w:p>
      <w:pPr>
        <w:pStyle w:val="Normal.0"/>
        <w:tabs>
          <w:tab w:val="left" w:pos="5550"/>
        </w:tabs>
      </w:pPr>
      <w:r>
        <w:rPr>
          <w:rStyle w:val="page number"/>
          <w:rtl w:val="0"/>
          <w:lang w:val="ru-RU"/>
        </w:rPr>
        <w:t>[</w:t>
      </w:r>
      <w:r>
        <w:rPr>
          <w:rStyle w:val="page number"/>
          <w:rtl w:val="0"/>
          <w:lang w:val="ru-RU"/>
        </w:rPr>
        <w:t>•</w:t>
      </w:r>
      <w:r>
        <w:rPr>
          <w:rStyle w:val="page number"/>
          <w:rtl w:val="0"/>
          <w:lang w:val="ru-RU"/>
        </w:rPr>
        <w:t>]________</w:t>
      </w:r>
    </w:p>
    <w:p>
      <w:pPr>
        <w:pStyle w:val="Normal.0"/>
        <w:tabs>
          <w:tab w:val="left" w:pos="5550"/>
        </w:tabs>
      </w:pPr>
      <w:r>
        <w:rPr>
          <w:rStyle w:val="page number"/>
          <w:rtl w:val="0"/>
          <w:lang w:val="ru-RU"/>
        </w:rPr>
        <w:t>«</w:t>
      </w:r>
      <w:r>
        <w:rPr>
          <w:rStyle w:val="page number"/>
          <w:rtl w:val="0"/>
          <w:lang w:val="ru-RU"/>
        </w:rPr>
        <w:t>____</w:t>
      </w:r>
      <w:r>
        <w:rPr>
          <w:rStyle w:val="page number"/>
          <w:rtl w:val="0"/>
          <w:lang w:val="ru-RU"/>
        </w:rPr>
        <w:t>»</w:t>
      </w:r>
      <w:r>
        <w:rPr>
          <w:rStyle w:val="page number"/>
          <w:rtl w:val="0"/>
          <w:lang w:val="ru-RU"/>
        </w:rPr>
        <w:t>_________________</w:t>
      </w:r>
      <w:r>
        <w:rPr>
          <w:rStyle w:val="page number"/>
          <w:rtl w:val="0"/>
          <w:lang w:val="ru-RU"/>
        </w:rPr>
        <w:t>г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tabs>
          <w:tab w:val="left" w:pos="5550"/>
        </w:tabs>
        <w:jc w:val="center"/>
      </w:pPr>
      <w:r>
        <w:rPr>
          <w:rStyle w:val="page number"/>
          <w:rtl w:val="0"/>
          <w:lang w:val="ru-RU"/>
        </w:rPr>
        <w:t>Отчет о целевом расходовании пожертвования</w:t>
      </w:r>
    </w:p>
    <w:p>
      <w:pPr>
        <w:pStyle w:val="Normal.0"/>
        <w:tabs>
          <w:tab w:val="left" w:pos="851"/>
        </w:tabs>
        <w:jc w:val="both"/>
        <w:rPr>
          <w:i w:val="1"/>
          <w:iCs w:val="1"/>
        </w:rPr>
      </w:pPr>
      <w:r>
        <w:rPr>
          <w:rStyle w:val="page number"/>
          <w:rtl w:val="0"/>
        </w:rPr>
        <w:tab/>
        <w:t>В соответствии с условиями Договора №</w:t>
      </w:r>
      <w:r>
        <w:rPr>
          <w:rStyle w:val="page number"/>
          <w:rtl w:val="0"/>
          <w:lang w:val="ru-RU"/>
        </w:rPr>
        <w:t xml:space="preserve">_____ </w:t>
      </w:r>
      <w:r>
        <w:rPr>
          <w:rStyle w:val="page number"/>
          <w:rtl w:val="0"/>
          <w:lang w:val="ru-RU"/>
        </w:rPr>
        <w:t xml:space="preserve">от </w:t>
      </w:r>
      <w:r>
        <w:rPr>
          <w:rStyle w:val="page number"/>
          <w:rtl w:val="0"/>
          <w:lang w:val="ru-RU"/>
        </w:rPr>
        <w:t>______________ ___________________________ (</w:t>
      </w:r>
      <w:r>
        <w:rPr>
          <w:i w:val="1"/>
          <w:iCs w:val="1"/>
          <w:rtl w:val="0"/>
          <w:lang w:val="ru-RU"/>
        </w:rPr>
        <w:t>название организации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передающей пожертвование</w:t>
      </w:r>
      <w:r>
        <w:rPr>
          <w:i w:val="1"/>
          <w:iCs w:val="1"/>
          <w:rtl w:val="0"/>
          <w:lang w:val="ru-RU"/>
        </w:rPr>
        <w:t xml:space="preserve">), </w:t>
      </w:r>
      <w:r>
        <w:rPr>
          <w:rStyle w:val="page number"/>
          <w:rtl w:val="0"/>
          <w:lang w:val="ru-RU"/>
        </w:rPr>
        <w:t>именуемое в дальнейшем «Фонд»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безвозмездно передало </w:t>
      </w:r>
      <w:r>
        <w:rPr>
          <w:rStyle w:val="page number"/>
          <w:rtl w:val="0"/>
          <w:lang w:val="ru-RU"/>
        </w:rPr>
        <w:t xml:space="preserve">____________________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название организации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получившей пожертвование</w:t>
      </w:r>
      <w:r>
        <w:rPr>
          <w:i w:val="1"/>
          <w:iCs w:val="1"/>
          <w:rtl w:val="0"/>
          <w:lang w:val="ru-RU"/>
        </w:rPr>
        <w:t xml:space="preserve">), </w:t>
      </w:r>
      <w:r>
        <w:rPr>
          <w:rStyle w:val="page number"/>
          <w:rtl w:val="0"/>
          <w:lang w:val="ru-RU"/>
        </w:rPr>
        <w:t>именуемого в дальнейшем «Благополучатель»</w:t>
      </w:r>
      <w:r>
        <w:rPr>
          <w:rStyle w:val="page number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____________(</w:t>
      </w:r>
      <w:r>
        <w:rPr>
          <w:i w:val="1"/>
          <w:iCs w:val="1"/>
          <w:rtl w:val="0"/>
          <w:lang w:val="ru-RU"/>
        </w:rPr>
        <w:t>денежные средства</w:t>
      </w:r>
      <w:r>
        <w:rPr>
          <w:i w:val="1"/>
          <w:iCs w:val="1"/>
          <w:rtl w:val="0"/>
          <w:lang w:val="ru-RU"/>
        </w:rPr>
        <w:t>/</w:t>
      </w:r>
      <w:r>
        <w:rPr>
          <w:i w:val="1"/>
          <w:iCs w:val="1"/>
          <w:rtl w:val="0"/>
          <w:lang w:val="ru-RU"/>
        </w:rPr>
        <w:t>имущество</w:t>
      </w:r>
      <w:r>
        <w:rPr>
          <w:i w:val="1"/>
          <w:iCs w:val="1"/>
          <w:rtl w:val="0"/>
          <w:lang w:val="ru-RU"/>
        </w:rPr>
        <w:t>)</w:t>
      </w:r>
      <w:r>
        <w:rPr>
          <w:rStyle w:val="page number"/>
          <w:rtl w:val="0"/>
          <w:lang w:val="ru-RU"/>
        </w:rPr>
        <w:t xml:space="preserve"> в размере </w:t>
      </w:r>
      <w:r>
        <w:rPr>
          <w:rStyle w:val="page number"/>
          <w:rtl w:val="0"/>
          <w:lang w:val="ru-RU"/>
        </w:rPr>
        <w:t xml:space="preserve">___________________ </w:t>
      </w:r>
      <w:r>
        <w:rPr>
          <w:rStyle w:val="page number"/>
          <w:rtl w:val="0"/>
          <w:lang w:val="ru-RU"/>
        </w:rPr>
        <w:t xml:space="preserve">для </w:t>
      </w:r>
      <w:r>
        <w:rPr>
          <w:rStyle w:val="page number"/>
          <w:rtl w:val="0"/>
          <w:lang w:val="ru-RU"/>
        </w:rPr>
        <w:t xml:space="preserve">___________________________________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указать целевое назначение пожертвования</w:t>
      </w:r>
      <w:r>
        <w:rPr>
          <w:i w:val="1"/>
          <w:iCs w:val="1"/>
          <w:rtl w:val="0"/>
          <w:lang w:val="ru-RU"/>
        </w:rPr>
        <w:t>).</w:t>
      </w:r>
    </w:p>
    <w:p>
      <w:pPr>
        <w:pStyle w:val="Normal.0"/>
        <w:tabs>
          <w:tab w:val="left" w:pos="10141"/>
        </w:tabs>
        <w:jc w:val="both"/>
        <w:rPr>
          <w:i w:val="1"/>
          <w:iCs w:val="1"/>
        </w:rPr>
      </w:pPr>
      <w:r>
        <w:rPr>
          <w:rStyle w:val="page number"/>
          <w:rtl w:val="0"/>
          <w:lang w:val="ru-RU"/>
        </w:rPr>
        <w:t>Денежные средства</w:t>
      </w:r>
      <w:r>
        <w:rPr>
          <w:rStyle w:val="page number"/>
          <w:rtl w:val="0"/>
          <w:lang w:val="ru-RU"/>
        </w:rPr>
        <w:t>/</w:t>
      </w:r>
      <w:r>
        <w:rPr>
          <w:rStyle w:val="page number"/>
          <w:rtl w:val="0"/>
          <w:lang w:val="ru-RU"/>
        </w:rPr>
        <w:t xml:space="preserve">имущество были получены </w:t>
      </w:r>
      <w:r>
        <w:rPr>
          <w:rStyle w:val="page number"/>
          <w:rtl w:val="0"/>
          <w:lang w:val="ru-RU"/>
        </w:rPr>
        <w:t xml:space="preserve">_____________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указать реквизиты документа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 которому было передано имущество</w:t>
      </w:r>
      <w:r>
        <w:rPr>
          <w:i w:val="1"/>
          <w:iCs w:val="1"/>
          <w:rtl w:val="0"/>
          <w:lang w:val="ru-RU"/>
        </w:rPr>
        <w:t>/</w:t>
      </w:r>
      <w:r>
        <w:rPr>
          <w:i w:val="1"/>
          <w:iCs w:val="1"/>
          <w:rtl w:val="0"/>
          <w:lang w:val="ru-RU"/>
        </w:rPr>
        <w:t>перечислены денежные средства</w:t>
      </w:r>
      <w:r>
        <w:rPr>
          <w:i w:val="1"/>
          <w:iCs w:val="1"/>
          <w:rtl w:val="0"/>
          <w:lang w:val="ru-RU"/>
        </w:rPr>
        <w:t xml:space="preserve">).  </w:t>
      </w:r>
    </w:p>
    <w:p>
      <w:pPr>
        <w:pStyle w:val="Normal.0"/>
        <w:tabs>
          <w:tab w:val="left" w:pos="10141"/>
        </w:tabs>
        <w:jc w:val="both"/>
      </w:pPr>
      <w:r>
        <w:rPr>
          <w:rStyle w:val="page number"/>
          <w:rtl w:val="0"/>
          <w:lang w:val="ru-RU"/>
        </w:rPr>
        <w:t>Благополучатель направил полученные в виде пожертвования по договору денежные средства на следующие расходы</w:t>
      </w:r>
      <w:r>
        <w:rPr>
          <w:rStyle w:val="page number"/>
          <w:rtl w:val="0"/>
          <w:lang w:val="ru-RU"/>
        </w:rPr>
        <w:t xml:space="preserve">: </w:t>
      </w:r>
    </w:p>
    <w:tbl>
      <w:tblPr>
        <w:tblW w:w="146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6"/>
        <w:gridCol w:w="1817"/>
        <w:gridCol w:w="1417"/>
        <w:gridCol w:w="1418"/>
        <w:gridCol w:w="1418"/>
        <w:gridCol w:w="1275"/>
        <w:gridCol w:w="1261"/>
        <w:gridCol w:w="1125"/>
        <w:gridCol w:w="991"/>
        <w:gridCol w:w="3509"/>
      </w:tblGrid>
      <w:tr>
        <w:tblPrEx>
          <w:shd w:val="clear" w:color="auto" w:fill="cdd4e9"/>
        </w:tblPrEx>
        <w:trPr>
          <w:trHeight w:val="330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0141"/>
              </w:tabs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0141"/>
              </w:tabs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widowControl w:val="0"/>
              <w:tabs>
                <w:tab w:val="left" w:pos="10141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вид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расходов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0141"/>
              </w:tabs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Договор</w:t>
            </w:r>
          </w:p>
          <w:p>
            <w:pPr>
              <w:pStyle w:val="Normal.0"/>
              <w:widowControl w:val="0"/>
              <w:tabs>
                <w:tab w:val="left" w:pos="10141"/>
              </w:tabs>
              <w:jc w:val="center"/>
              <w:rPr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tabs>
                <w:tab w:val="left" w:pos="10141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реквизиты договора – дата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номер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0141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Поставщик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0141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Предмет договора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0141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Цена договора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руб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0141"/>
              </w:tabs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Документ для оплаты</w:t>
            </w:r>
          </w:p>
          <w:p>
            <w:pPr>
              <w:pStyle w:val="Normal.0"/>
              <w:widowControl w:val="0"/>
              <w:tabs>
                <w:tab w:val="left" w:pos="10141"/>
              </w:tabs>
              <w:jc w:val="center"/>
              <w:rPr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tabs>
                <w:tab w:val="left" w:pos="10141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счета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счет – фактуры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0141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Сумма к оплате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руб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0141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№ п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0141"/>
              </w:tabs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Принято к учету</w:t>
            </w:r>
          </w:p>
          <w:p>
            <w:pPr>
              <w:pStyle w:val="Normal.0"/>
              <w:widowControl w:val="0"/>
              <w:tabs>
                <w:tab w:val="left" w:pos="10141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указываются реквизиты документов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подтверждающих выполнение работ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передачу оборудования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услуг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в т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ч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актов о приемке выполненных работ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форма КС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-2),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справки о стоимости выполненных работ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и затрат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форма КС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-3),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актов приема – передачи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счетов фактуры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375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10141"/>
        </w:tabs>
        <w:jc w:val="both"/>
      </w:pPr>
    </w:p>
    <w:p>
      <w:pPr>
        <w:pStyle w:val="Normal.0"/>
        <w:tabs>
          <w:tab w:val="left" w:pos="851"/>
        </w:tabs>
        <w:jc w:val="both"/>
      </w:pPr>
      <w:r>
        <w:rPr>
          <w:rStyle w:val="page number"/>
          <w:rtl w:val="0"/>
        </w:rPr>
        <w:tab/>
        <w:t xml:space="preserve"> К отчету прилагаются копии финансовых документов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подтверждающие факт реализации мероприятий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предусмотренных договором пожертвования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tabs>
          <w:tab w:val="left" w:pos="851"/>
        </w:tabs>
        <w:jc w:val="both"/>
      </w:pPr>
      <w:r>
        <w:rPr>
          <w:rStyle w:val="page number"/>
          <w:rtl w:val="0"/>
          <w:lang w:val="ru-RU"/>
        </w:rPr>
        <w:t>Благополучатель</w:t>
      </w:r>
      <w:r>
        <w:rPr>
          <w:rStyle w:val="page number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наименование организации</w:t>
      </w:r>
      <w:r>
        <w:rPr>
          <w:i w:val="1"/>
          <w:iCs w:val="1"/>
          <w:rtl w:val="0"/>
          <w:lang w:val="ru-RU"/>
        </w:rPr>
        <w:t>)__________________________________________</w:t>
      </w:r>
    </w:p>
    <w:p>
      <w:pPr>
        <w:pStyle w:val="Normal.0"/>
        <w:tabs>
          <w:tab w:val="left" w:pos="851"/>
        </w:tabs>
        <w:jc w:val="both"/>
      </w:pPr>
    </w:p>
    <w:p>
      <w:pPr>
        <w:pStyle w:val="Normal.0"/>
        <w:tabs>
          <w:tab w:val="left" w:pos="851"/>
        </w:tabs>
        <w:jc w:val="both"/>
      </w:pPr>
      <w:r>
        <w:rPr>
          <w:rStyle w:val="page number"/>
          <w:rtl w:val="0"/>
          <w:lang w:val="ru-RU"/>
        </w:rPr>
        <w:t>Главный бухгалтер</w:t>
      </w:r>
      <w:r>
        <w:rPr>
          <w:rStyle w:val="page number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дата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подпись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расшифровка</w:t>
      </w:r>
      <w:r>
        <w:rPr>
          <w:i w:val="1"/>
          <w:iCs w:val="1"/>
          <w:rtl w:val="0"/>
          <w:lang w:val="ru-RU"/>
        </w:rPr>
        <w:t>)</w:t>
      </w:r>
      <w:r>
        <w:rPr>
          <w:rStyle w:val="page number"/>
          <w:rtl w:val="0"/>
          <w:lang w:val="ru-RU"/>
        </w:rPr>
        <w:t>______________________________________</w:t>
      </w:r>
    </w:p>
    <w:p>
      <w:pPr>
        <w:pStyle w:val="Normal.0"/>
        <w:tabs>
          <w:tab w:val="left" w:pos="851"/>
        </w:tabs>
        <w:jc w:val="both"/>
        <w:rPr>
          <w:i w:val="1"/>
          <w:iCs w:val="1"/>
        </w:rPr>
      </w:pPr>
      <w:r>
        <w:rPr>
          <w:rStyle w:val="page number"/>
          <w:rtl w:val="0"/>
          <w:lang w:val="ru-RU"/>
        </w:rPr>
        <w:t>Директор</w:t>
      </w:r>
      <w:r>
        <w:rPr>
          <w:rStyle w:val="page number"/>
          <w:rtl w:val="0"/>
          <w:lang w:val="ru-RU"/>
        </w:rPr>
        <w:t>:(</w:t>
      </w:r>
      <w:r>
        <w:rPr>
          <w:i w:val="1"/>
          <w:iCs w:val="1"/>
          <w:rtl w:val="0"/>
          <w:lang w:val="ru-RU"/>
        </w:rPr>
        <w:t>дата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подпись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расшифровка</w:t>
      </w:r>
      <w:r>
        <w:rPr>
          <w:i w:val="1"/>
          <w:iCs w:val="1"/>
          <w:rtl w:val="0"/>
          <w:lang w:val="ru-RU"/>
        </w:rPr>
        <w:t>)_______________________________________________</w:t>
      </w:r>
    </w:p>
    <w:p>
      <w:pPr>
        <w:pStyle w:val="Normal.0"/>
        <w:tabs>
          <w:tab w:val="left" w:pos="851"/>
        </w:tabs>
        <w:jc w:val="both"/>
      </w:pPr>
    </w:p>
    <w:p>
      <w:pPr>
        <w:pStyle w:val="Normal.0"/>
        <w:tabs>
          <w:tab w:val="left" w:pos="851"/>
        </w:tabs>
        <w:jc w:val="both"/>
      </w:pPr>
      <w:r>
        <w:rPr>
          <w:rStyle w:val="page number"/>
          <w:rtl w:val="0"/>
          <w:lang w:val="ru-RU"/>
        </w:rPr>
        <w:t>По итогам проведения проверки фактического использования суммы пожертвования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проведенной «</w:t>
      </w:r>
      <w:r>
        <w:rPr>
          <w:rStyle w:val="page number"/>
          <w:rtl w:val="0"/>
          <w:lang w:val="ru-RU"/>
        </w:rPr>
        <w:t>__</w:t>
      </w:r>
      <w:r>
        <w:rPr>
          <w:rStyle w:val="page number"/>
          <w:rtl w:val="0"/>
          <w:lang w:val="ru-RU"/>
        </w:rPr>
        <w:t>»</w:t>
      </w:r>
      <w:r>
        <w:rPr>
          <w:rStyle w:val="page number"/>
          <w:rtl w:val="0"/>
          <w:lang w:val="ru-RU"/>
        </w:rPr>
        <w:t>______20__</w:t>
      </w:r>
      <w:r>
        <w:rPr>
          <w:rStyle w:val="page number"/>
          <w:rtl w:val="0"/>
          <w:lang w:val="ru-RU"/>
        </w:rPr>
        <w:t>г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подтверждаем достоверность указанной в отчете информации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Фактов нецелевого расходования средств не выявлено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tabs>
          <w:tab w:val="left" w:pos="851"/>
        </w:tabs>
        <w:jc w:val="both"/>
      </w:pPr>
    </w:p>
    <w:p>
      <w:pPr>
        <w:pStyle w:val="Normal.0"/>
        <w:tabs>
          <w:tab w:val="left" w:pos="851"/>
        </w:tabs>
        <w:jc w:val="both"/>
      </w:pPr>
      <w:r>
        <w:rPr>
          <w:rStyle w:val="page number"/>
          <w:rtl w:val="0"/>
          <w:lang w:val="ru-RU"/>
        </w:rPr>
        <w:t>Фонд «Искусство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наука и спорт» </w:t>
      </w:r>
    </w:p>
    <w:p>
      <w:pPr>
        <w:pStyle w:val="Normal.0"/>
        <w:tabs>
          <w:tab w:val="left" w:pos="851"/>
        </w:tabs>
        <w:jc w:val="both"/>
      </w:pPr>
      <w:r>
        <w:rPr>
          <w:rStyle w:val="page number"/>
          <w:rtl w:val="0"/>
          <w:lang w:val="ru-RU"/>
        </w:rPr>
        <w:t xml:space="preserve">Главный бухгалтер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дата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подпись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расшифровка</w:t>
      </w:r>
      <w:r>
        <w:rPr>
          <w:rStyle w:val="page number"/>
          <w:rtl w:val="0"/>
          <w:lang w:val="ru-RU"/>
        </w:rPr>
        <w:t>)_______________________________________</w:t>
      </w:r>
    </w:p>
    <w:p>
      <w:pPr>
        <w:pStyle w:val="Normal.0"/>
      </w:pPr>
    </w:p>
    <w:tbl>
      <w:tblPr>
        <w:tblW w:w="155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784"/>
        <w:gridCol w:w="7785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7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Фонд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7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Благополучатель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7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Мухомеджан Фатима Рафиковна</w:t>
            </w:r>
          </w:p>
          <w:p>
            <w:pPr>
              <w:pStyle w:val="Normal.0"/>
              <w:widowControl w:val="0"/>
              <w:jc w:val="both"/>
            </w:pPr>
            <w:r>
              <w:rPr>
                <w:shd w:val="nil" w:color="auto" w:fill="auto"/>
                <w:lang w:val="ru-RU"/>
              </w:rPr>
            </w:r>
          </w:p>
        </w:tc>
        <w:tc>
          <w:tcPr>
            <w:tcW w:type="dxa" w:w="7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  <w:lang w:val="ru-RU"/>
              </w:rPr>
              <w:t>[</w:t>
            </w:r>
            <w:r>
              <w:rPr>
                <w:shd w:val="nil" w:color="auto" w:fill="auto"/>
                <w:rtl w:val="0"/>
                <w:lang w:val="ru-RU"/>
              </w:rPr>
              <w:t>•</w:t>
            </w:r>
            <w:r>
              <w:rPr>
                <w:shd w:val="nil" w:color="auto" w:fill="auto"/>
                <w:rtl w:val="0"/>
                <w:lang w:val="ru-RU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7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  <w:lang w:val="ru-RU"/>
              </w:rPr>
              <w:t>________________/</w:t>
            </w:r>
            <w:r>
              <w:rPr>
                <w:shd w:val="nil" w:color="auto" w:fill="auto"/>
                <w:rtl w:val="0"/>
                <w:lang w:val="ru-RU"/>
              </w:rPr>
              <w:t>Мухомеджан Ф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>./</w:t>
            </w:r>
          </w:p>
        </w:tc>
        <w:tc>
          <w:tcPr>
            <w:tcW w:type="dxa" w:w="7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  <w:lang w:val="ru-RU"/>
              </w:rPr>
              <w:t>_______________________/ [</w:t>
            </w:r>
            <w:r>
              <w:rPr>
                <w:shd w:val="nil" w:color="auto" w:fill="auto"/>
                <w:rtl w:val="0"/>
                <w:lang w:val="ru-RU"/>
              </w:rPr>
              <w:t>•</w:t>
            </w:r>
            <w:r>
              <w:rPr>
                <w:shd w:val="nil" w:color="auto" w:fill="auto"/>
                <w:rtl w:val="0"/>
                <w:lang w:val="ru-RU"/>
              </w:rPr>
              <w:t>]/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jc w:val="both"/>
      </w:pPr>
      <w:r>
        <w:rPr>
          <w:rStyle w:val="page number"/>
          <w:rtl w:val="0"/>
          <w:lang w:val="ru-RU"/>
        </w:rPr>
        <w:t>м</w:t>
      </w:r>
      <w:r>
        <w:rPr>
          <w:rStyle w:val="page number"/>
          <w:rtl w:val="0"/>
          <w:lang w:val="ru-RU"/>
        </w:rPr>
        <w:t>.</w:t>
      </w:r>
      <w:r>
        <w:rPr>
          <w:rStyle w:val="page number"/>
          <w:rtl w:val="0"/>
          <w:lang w:val="ru-RU"/>
        </w:rPr>
        <w:t>п</w:t>
      </w:r>
      <w:r>
        <w:rPr>
          <w:rStyle w:val="page number"/>
          <w:rtl w:val="0"/>
          <w:lang w:val="ru-RU"/>
        </w:rPr>
        <w:t>.</w:t>
        <w:tab/>
        <w:tab/>
        <w:tab/>
        <w:tab/>
        <w:tab/>
        <w:tab/>
        <w:tab/>
        <w:tab/>
        <w:tab/>
        <w:tab/>
        <w:tab/>
      </w:r>
      <w:r>
        <w:rPr>
          <w:rStyle w:val="page number"/>
          <w:rtl w:val="0"/>
          <w:lang w:val="ru-RU"/>
        </w:rPr>
        <w:t>м</w:t>
      </w:r>
      <w:r>
        <w:rPr>
          <w:rStyle w:val="page number"/>
          <w:rtl w:val="0"/>
          <w:lang w:val="ru-RU"/>
        </w:rPr>
        <w:t>.</w:t>
      </w:r>
      <w:r>
        <w:rPr>
          <w:rStyle w:val="page number"/>
          <w:rtl w:val="0"/>
          <w:lang w:val="ru-RU"/>
        </w:rPr>
        <w:t>п</w:t>
      </w:r>
      <w:r>
        <w:rPr>
          <w:rStyle w:val="page number"/>
          <w:rtl w:val="0"/>
          <w:lang w:val="ru-RU"/>
        </w:rPr>
        <w:t>.</w:t>
      </w:r>
    </w:p>
    <w:sectPr>
      <w:headerReference w:type="default" r:id="rId6"/>
      <w:pgSz w:w="11900" w:h="16840" w:orient="portrait"/>
      <w:pgMar w:top="1259" w:right="539" w:bottom="567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